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DAB59E" w14:textId="77777777" w:rsidR="00D41163" w:rsidRDefault="00D41163" w:rsidP="002A14A6">
      <w:pPr>
        <w:spacing w:line="240" w:lineRule="auto"/>
        <w:rPr>
          <w:noProof/>
          <w:lang w:eastAsia="pl-PL"/>
        </w:rPr>
      </w:pPr>
    </w:p>
    <w:p w14:paraId="48EE1D4D" w14:textId="771A0290" w:rsidR="002A14A6" w:rsidRPr="006768BD" w:rsidRDefault="002A14A6" w:rsidP="002A14A6">
      <w:pPr>
        <w:rPr>
          <w:rFonts w:ascii="Tahoma" w:hAnsi="Tahoma" w:cs="Tahoma"/>
          <w:sz w:val="18"/>
          <w:szCs w:val="18"/>
        </w:rPr>
      </w:pPr>
    </w:p>
    <w:p w14:paraId="42FDDA66" w14:textId="77777777" w:rsidR="002A14A6" w:rsidRPr="006768BD" w:rsidRDefault="002A14A6" w:rsidP="002A14A6">
      <w:pPr>
        <w:rPr>
          <w:rFonts w:ascii="Tahoma" w:hAnsi="Tahoma" w:cs="Tahoma"/>
          <w:sz w:val="18"/>
          <w:szCs w:val="18"/>
        </w:rPr>
      </w:pPr>
    </w:p>
    <w:tbl>
      <w:tblPr>
        <w:tblW w:w="929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802"/>
        <w:gridCol w:w="1700"/>
        <w:gridCol w:w="2125"/>
        <w:gridCol w:w="2664"/>
      </w:tblGrid>
      <w:tr w:rsidR="002A14A6" w:rsidRPr="006768BD" w14:paraId="4A7669B5" w14:textId="77777777" w:rsidTr="00A507A1">
        <w:trPr>
          <w:trHeight w:val="263"/>
          <w:jc w:val="center"/>
        </w:trPr>
        <w:tc>
          <w:tcPr>
            <w:tcW w:w="9291" w:type="dxa"/>
            <w:gridSpan w:val="4"/>
            <w:shd w:val="clear" w:color="auto" w:fill="BFBFBF"/>
            <w:vAlign w:val="center"/>
          </w:tcPr>
          <w:p w14:paraId="4062AF91" w14:textId="475E0B6F" w:rsidR="001A28F7" w:rsidRDefault="001A28F7" w:rsidP="00D94ECC">
            <w:pPr>
              <w:pStyle w:val="Nagwek3"/>
              <w:jc w:val="center"/>
              <w:rPr>
                <w:rFonts w:ascii="Tahoma" w:hAnsi="Tahoma" w:cs="Tahoma"/>
                <w:sz w:val="18"/>
                <w:szCs w:val="18"/>
              </w:rPr>
            </w:pPr>
            <w:bookmarkStart w:id="0" w:name="_Toc215265818"/>
            <w:bookmarkStart w:id="1" w:name="_Toc93001066"/>
            <w:r>
              <w:rPr>
                <w:rFonts w:ascii="Tahoma" w:hAnsi="Tahoma" w:cs="Tahoma"/>
                <w:sz w:val="18"/>
                <w:szCs w:val="18"/>
              </w:rPr>
              <w:t>TOM I</w:t>
            </w:r>
            <w:bookmarkEnd w:id="0"/>
          </w:p>
          <w:p w14:paraId="1FB0533F" w14:textId="0F1DBDFE" w:rsidR="003374B9" w:rsidRPr="00A82FDD" w:rsidRDefault="002A14A6" w:rsidP="00A82FDD">
            <w:pPr>
              <w:pStyle w:val="Nagwek3"/>
              <w:jc w:val="center"/>
              <w:rPr>
                <w:rFonts w:ascii="Tahoma" w:hAnsi="Tahoma" w:cs="Tahoma"/>
                <w:sz w:val="18"/>
                <w:szCs w:val="18"/>
              </w:rPr>
            </w:pPr>
            <w:bookmarkStart w:id="2" w:name="_Toc215265819"/>
            <w:r w:rsidRPr="006768BD">
              <w:rPr>
                <w:rFonts w:ascii="Tahoma" w:hAnsi="Tahoma" w:cs="Tahoma"/>
                <w:sz w:val="18"/>
                <w:szCs w:val="18"/>
              </w:rPr>
              <w:t xml:space="preserve">PROJEKT </w:t>
            </w:r>
            <w:bookmarkEnd w:id="1"/>
            <w:r w:rsidR="006D2200" w:rsidRPr="006768BD">
              <w:rPr>
                <w:rFonts w:ascii="Tahoma" w:hAnsi="Tahoma" w:cs="Tahoma"/>
                <w:sz w:val="18"/>
                <w:szCs w:val="18"/>
              </w:rPr>
              <w:t>ZAGOSPODAROWANIA TERENU</w:t>
            </w:r>
            <w:bookmarkEnd w:id="2"/>
          </w:p>
        </w:tc>
      </w:tr>
      <w:tr w:rsidR="002A14A6" w:rsidRPr="006768BD" w14:paraId="2321E79D" w14:textId="77777777" w:rsidTr="00A507A1">
        <w:trPr>
          <w:trHeight w:val="110"/>
          <w:jc w:val="center"/>
        </w:trPr>
        <w:tc>
          <w:tcPr>
            <w:tcW w:w="9291" w:type="dxa"/>
            <w:gridSpan w:val="4"/>
            <w:tcBorders>
              <w:left w:val="nil"/>
              <w:right w:val="nil"/>
            </w:tcBorders>
          </w:tcPr>
          <w:p w14:paraId="3BC22C15" w14:textId="77777777" w:rsidR="002A14A6" w:rsidRPr="006768BD" w:rsidRDefault="002A14A6" w:rsidP="00A507A1">
            <w:pPr>
              <w:spacing w:line="240" w:lineRule="auto"/>
              <w:ind w:left="-573"/>
              <w:jc w:val="center"/>
              <w:rPr>
                <w:rFonts w:ascii="Tahoma" w:hAnsi="Tahoma" w:cs="Tahoma"/>
                <w:b/>
                <w:sz w:val="18"/>
                <w:szCs w:val="18"/>
              </w:rPr>
            </w:pPr>
          </w:p>
        </w:tc>
      </w:tr>
      <w:tr w:rsidR="002A14A6" w:rsidRPr="006768BD" w14:paraId="0C35DF37" w14:textId="77777777" w:rsidTr="00A507A1">
        <w:trPr>
          <w:trHeight w:val="612"/>
          <w:jc w:val="center"/>
        </w:trPr>
        <w:tc>
          <w:tcPr>
            <w:tcW w:w="9291" w:type="dxa"/>
            <w:gridSpan w:val="4"/>
          </w:tcPr>
          <w:p w14:paraId="66BF3E89" w14:textId="77777777" w:rsidR="002A14A6" w:rsidRPr="006768BD" w:rsidRDefault="002A14A6" w:rsidP="00A507A1">
            <w:pPr>
              <w:spacing w:before="60" w:after="60" w:line="240" w:lineRule="auto"/>
              <w:rPr>
                <w:rFonts w:ascii="Tahoma" w:hAnsi="Tahoma" w:cs="Tahoma"/>
                <w:sz w:val="18"/>
                <w:szCs w:val="18"/>
                <w:u w:val="single"/>
              </w:rPr>
            </w:pPr>
            <w:r w:rsidRPr="006768BD">
              <w:rPr>
                <w:rFonts w:ascii="Tahoma" w:hAnsi="Tahoma" w:cs="Tahoma"/>
                <w:sz w:val="18"/>
                <w:szCs w:val="18"/>
                <w:u w:val="single"/>
              </w:rPr>
              <w:t xml:space="preserve">Nazwa zamierzenia budowlanego: </w:t>
            </w:r>
          </w:p>
          <w:p w14:paraId="51CEF911" w14:textId="6CAFE60B" w:rsidR="002A14A6" w:rsidRPr="006768BD" w:rsidRDefault="00B53FE3" w:rsidP="00BD7E3A">
            <w:pPr>
              <w:spacing w:before="60" w:after="60" w:line="240" w:lineRule="auto"/>
              <w:rPr>
                <w:rFonts w:ascii="Tahoma" w:hAnsi="Tahoma" w:cs="Tahoma"/>
                <w:b/>
                <w:sz w:val="18"/>
                <w:szCs w:val="18"/>
              </w:rPr>
            </w:pPr>
            <w:r w:rsidRPr="00BC1B09">
              <w:rPr>
                <w:rFonts w:asciiTheme="minorHAnsi" w:hAnsiTheme="minorHAnsi" w:cstheme="minorHAnsi"/>
                <w:b/>
                <w:sz w:val="20"/>
                <w:szCs w:val="20"/>
              </w:rPr>
              <w:t>„</w:t>
            </w:r>
            <w:r>
              <w:rPr>
                <w:rFonts w:asciiTheme="minorHAnsi" w:hAnsiTheme="minorHAnsi" w:cstheme="minorHAnsi"/>
                <w:b/>
                <w:sz w:val="20"/>
                <w:szCs w:val="20"/>
              </w:rPr>
              <w:t xml:space="preserve">Budowa </w:t>
            </w:r>
            <w:r w:rsidR="001C7136">
              <w:rPr>
                <w:rFonts w:asciiTheme="minorHAnsi" w:hAnsiTheme="minorHAnsi" w:cstheme="minorHAnsi"/>
                <w:b/>
                <w:sz w:val="20"/>
                <w:szCs w:val="20"/>
              </w:rPr>
              <w:t>oświetlenia ulicznego na terenie cmentarza komunalnego w Pyrzycach</w:t>
            </w:r>
            <w:r w:rsidRPr="00BC1B09">
              <w:rPr>
                <w:rFonts w:asciiTheme="minorHAnsi" w:hAnsiTheme="minorHAnsi" w:cstheme="minorHAnsi"/>
                <w:b/>
                <w:sz w:val="20"/>
                <w:szCs w:val="20"/>
              </w:rPr>
              <w:t>”</w:t>
            </w:r>
          </w:p>
        </w:tc>
      </w:tr>
      <w:tr w:rsidR="002A14A6" w:rsidRPr="006768BD" w14:paraId="13532E09" w14:textId="77777777" w:rsidTr="00A507A1">
        <w:trPr>
          <w:jc w:val="center"/>
        </w:trPr>
        <w:tc>
          <w:tcPr>
            <w:tcW w:w="9291" w:type="dxa"/>
            <w:gridSpan w:val="4"/>
          </w:tcPr>
          <w:p w14:paraId="09C0F2E3" w14:textId="77777777" w:rsidR="002A14A6" w:rsidRPr="006768BD" w:rsidRDefault="002A14A6" w:rsidP="00A507A1">
            <w:pPr>
              <w:spacing w:after="60" w:line="240" w:lineRule="auto"/>
              <w:rPr>
                <w:rFonts w:ascii="Tahoma" w:hAnsi="Tahoma" w:cs="Tahoma"/>
                <w:sz w:val="18"/>
                <w:szCs w:val="18"/>
                <w:u w:val="single"/>
              </w:rPr>
            </w:pPr>
            <w:r w:rsidRPr="006768BD">
              <w:rPr>
                <w:rFonts w:ascii="Tahoma" w:hAnsi="Tahoma" w:cs="Tahoma"/>
                <w:sz w:val="18"/>
                <w:szCs w:val="18"/>
                <w:u w:val="single"/>
              </w:rPr>
              <w:t>Adres:</w:t>
            </w:r>
          </w:p>
          <w:p w14:paraId="57ABE94B" w14:textId="1C0677B7" w:rsidR="00B53FE3" w:rsidRDefault="00B53FE3" w:rsidP="00B53FE3">
            <w:pPr>
              <w:spacing w:before="60" w:after="60" w:line="240" w:lineRule="auto"/>
              <w:rPr>
                <w:rFonts w:asciiTheme="minorHAnsi" w:hAnsiTheme="minorHAnsi" w:cstheme="minorHAnsi"/>
                <w:b/>
                <w:sz w:val="20"/>
                <w:szCs w:val="20"/>
              </w:rPr>
            </w:pPr>
            <w:r>
              <w:rPr>
                <w:rFonts w:asciiTheme="minorHAnsi" w:hAnsiTheme="minorHAnsi" w:cstheme="minorHAnsi"/>
                <w:b/>
                <w:sz w:val="20"/>
                <w:szCs w:val="20"/>
              </w:rPr>
              <w:t xml:space="preserve">m. </w:t>
            </w:r>
            <w:r w:rsidR="001C7136">
              <w:rPr>
                <w:rFonts w:asciiTheme="minorHAnsi" w:hAnsiTheme="minorHAnsi" w:cstheme="minorHAnsi"/>
                <w:b/>
                <w:sz w:val="20"/>
                <w:szCs w:val="20"/>
              </w:rPr>
              <w:t>Pyrzyce</w:t>
            </w:r>
            <w:r>
              <w:rPr>
                <w:rFonts w:asciiTheme="minorHAnsi" w:hAnsiTheme="minorHAnsi" w:cstheme="minorHAnsi"/>
                <w:b/>
                <w:sz w:val="20"/>
                <w:szCs w:val="20"/>
              </w:rPr>
              <w:t xml:space="preserve">, obręb </w:t>
            </w:r>
            <w:r w:rsidR="001C7136">
              <w:rPr>
                <w:rFonts w:asciiTheme="minorHAnsi" w:hAnsiTheme="minorHAnsi" w:cstheme="minorHAnsi"/>
                <w:b/>
                <w:sz w:val="20"/>
                <w:szCs w:val="20"/>
              </w:rPr>
              <w:t>0007</w:t>
            </w:r>
            <w:r>
              <w:rPr>
                <w:rFonts w:asciiTheme="minorHAnsi" w:hAnsiTheme="minorHAnsi" w:cstheme="minorHAnsi"/>
                <w:b/>
                <w:sz w:val="20"/>
                <w:szCs w:val="20"/>
              </w:rPr>
              <w:t xml:space="preserve">, </w:t>
            </w:r>
            <w:r w:rsidRPr="004C1540">
              <w:rPr>
                <w:rFonts w:asciiTheme="minorHAnsi" w:hAnsiTheme="minorHAnsi" w:cstheme="minorHAnsi"/>
                <w:b/>
                <w:sz w:val="20"/>
                <w:szCs w:val="20"/>
              </w:rPr>
              <w:t xml:space="preserve">dz. nr </w:t>
            </w:r>
            <w:r w:rsidR="001C7136">
              <w:rPr>
                <w:rFonts w:asciiTheme="minorHAnsi" w:hAnsiTheme="minorHAnsi" w:cstheme="minorHAnsi"/>
                <w:b/>
                <w:sz w:val="20"/>
                <w:szCs w:val="20"/>
              </w:rPr>
              <w:t>42</w:t>
            </w:r>
          </w:p>
          <w:p w14:paraId="4A32A0E4" w14:textId="4ECE65C4" w:rsidR="006903F8" w:rsidRPr="006768BD" w:rsidRDefault="006903F8" w:rsidP="00B53FE3">
            <w:pPr>
              <w:spacing w:before="60" w:after="60" w:line="240" w:lineRule="auto"/>
              <w:rPr>
                <w:rFonts w:ascii="Tahoma" w:hAnsi="Tahoma" w:cs="Tahoma"/>
                <w:b/>
                <w:sz w:val="18"/>
                <w:szCs w:val="18"/>
              </w:rPr>
            </w:pPr>
          </w:p>
        </w:tc>
      </w:tr>
      <w:tr w:rsidR="002A14A6" w:rsidRPr="006768BD" w14:paraId="04A6B471" w14:textId="77777777" w:rsidTr="00A507A1">
        <w:trPr>
          <w:trHeight w:val="512"/>
          <w:jc w:val="center"/>
        </w:trPr>
        <w:tc>
          <w:tcPr>
            <w:tcW w:w="9291" w:type="dxa"/>
            <w:gridSpan w:val="4"/>
          </w:tcPr>
          <w:p w14:paraId="7919D5A0" w14:textId="77777777" w:rsidR="002A14A6" w:rsidRPr="006768BD" w:rsidRDefault="002A14A6" w:rsidP="00A507A1">
            <w:pPr>
              <w:spacing w:before="60" w:line="240" w:lineRule="auto"/>
              <w:rPr>
                <w:rFonts w:ascii="Tahoma" w:hAnsi="Tahoma" w:cs="Tahoma"/>
                <w:sz w:val="18"/>
                <w:szCs w:val="18"/>
                <w:u w:val="single"/>
              </w:rPr>
            </w:pPr>
            <w:r w:rsidRPr="006768BD">
              <w:rPr>
                <w:rFonts w:ascii="Tahoma" w:hAnsi="Tahoma" w:cs="Tahoma"/>
                <w:sz w:val="18"/>
                <w:szCs w:val="18"/>
                <w:u w:val="single"/>
              </w:rPr>
              <w:t>Kategoria obiektu budowlanego:</w:t>
            </w:r>
          </w:p>
          <w:p w14:paraId="6F254A77" w14:textId="77777777" w:rsidR="002A14A6" w:rsidRPr="006768BD" w:rsidRDefault="002A14A6" w:rsidP="00A507A1">
            <w:pPr>
              <w:spacing w:before="60" w:after="60" w:line="240" w:lineRule="auto"/>
              <w:rPr>
                <w:rFonts w:ascii="Tahoma" w:hAnsi="Tahoma" w:cs="Tahoma"/>
                <w:b/>
                <w:sz w:val="18"/>
                <w:szCs w:val="18"/>
              </w:rPr>
            </w:pPr>
            <w:r w:rsidRPr="006768BD">
              <w:rPr>
                <w:rFonts w:ascii="Tahoma" w:hAnsi="Tahoma" w:cs="Tahoma"/>
                <w:b/>
                <w:sz w:val="18"/>
                <w:szCs w:val="18"/>
              </w:rPr>
              <w:t>XXVI – sieci elektroenergetyczne</w:t>
            </w:r>
          </w:p>
        </w:tc>
      </w:tr>
      <w:tr w:rsidR="002A14A6" w:rsidRPr="006768BD" w14:paraId="2D81ADE1" w14:textId="77777777" w:rsidTr="00A507A1">
        <w:trPr>
          <w:jc w:val="center"/>
        </w:trPr>
        <w:tc>
          <w:tcPr>
            <w:tcW w:w="9291" w:type="dxa"/>
            <w:gridSpan w:val="4"/>
          </w:tcPr>
          <w:p w14:paraId="0A64F43F" w14:textId="77777777" w:rsidR="002A14A6" w:rsidRPr="006768BD" w:rsidRDefault="002A14A6" w:rsidP="00A507A1">
            <w:pPr>
              <w:spacing w:before="60" w:after="60" w:line="240" w:lineRule="auto"/>
              <w:rPr>
                <w:rFonts w:ascii="Tahoma" w:hAnsi="Tahoma" w:cs="Tahoma"/>
                <w:sz w:val="18"/>
                <w:szCs w:val="18"/>
                <w:u w:val="single"/>
              </w:rPr>
            </w:pPr>
            <w:r w:rsidRPr="006768BD">
              <w:rPr>
                <w:rFonts w:ascii="Tahoma" w:hAnsi="Tahoma" w:cs="Tahoma"/>
                <w:sz w:val="18"/>
                <w:szCs w:val="18"/>
                <w:u w:val="single"/>
              </w:rPr>
              <w:t>Inwestor:</w:t>
            </w:r>
          </w:p>
          <w:p w14:paraId="7AB806EF" w14:textId="77777777" w:rsidR="002A14A6" w:rsidRDefault="001C7136" w:rsidP="00A507A1">
            <w:pPr>
              <w:spacing w:before="60" w:after="60" w:line="240" w:lineRule="auto"/>
              <w:rPr>
                <w:rFonts w:ascii="Tahoma" w:hAnsi="Tahoma" w:cs="Tahoma"/>
                <w:b/>
                <w:sz w:val="18"/>
                <w:szCs w:val="18"/>
              </w:rPr>
            </w:pPr>
            <w:r>
              <w:rPr>
                <w:rFonts w:ascii="Tahoma" w:hAnsi="Tahoma" w:cs="Tahoma"/>
                <w:b/>
                <w:sz w:val="18"/>
                <w:szCs w:val="18"/>
              </w:rPr>
              <w:t>Gmina Pyrzyce</w:t>
            </w:r>
          </w:p>
          <w:p w14:paraId="71966CA2" w14:textId="77777777" w:rsidR="001C7136" w:rsidRDefault="001C7136" w:rsidP="00A507A1">
            <w:pPr>
              <w:spacing w:before="60" w:after="60" w:line="240" w:lineRule="auto"/>
              <w:rPr>
                <w:rFonts w:ascii="Tahoma" w:hAnsi="Tahoma" w:cs="Tahoma"/>
                <w:b/>
                <w:sz w:val="18"/>
                <w:szCs w:val="18"/>
              </w:rPr>
            </w:pPr>
            <w:r>
              <w:rPr>
                <w:rFonts w:ascii="Tahoma" w:hAnsi="Tahoma" w:cs="Tahoma"/>
                <w:b/>
                <w:sz w:val="18"/>
                <w:szCs w:val="18"/>
              </w:rPr>
              <w:t>Plac Ratuszowy 1</w:t>
            </w:r>
          </w:p>
          <w:p w14:paraId="07C862C4" w14:textId="1101277C" w:rsidR="001C7136" w:rsidRPr="006768BD" w:rsidRDefault="001C7136" w:rsidP="00A507A1">
            <w:pPr>
              <w:spacing w:before="60" w:after="60" w:line="240" w:lineRule="auto"/>
              <w:rPr>
                <w:rFonts w:ascii="Tahoma" w:hAnsi="Tahoma" w:cs="Tahoma"/>
                <w:b/>
                <w:sz w:val="18"/>
                <w:szCs w:val="18"/>
              </w:rPr>
            </w:pPr>
            <w:r>
              <w:rPr>
                <w:rFonts w:ascii="Tahoma" w:hAnsi="Tahoma" w:cs="Tahoma"/>
                <w:b/>
                <w:sz w:val="18"/>
                <w:szCs w:val="18"/>
              </w:rPr>
              <w:t>74-200 Pyrzyce</w:t>
            </w:r>
          </w:p>
        </w:tc>
      </w:tr>
      <w:tr w:rsidR="002A14A6" w:rsidRPr="006768BD" w14:paraId="6D5A35BD" w14:textId="77777777" w:rsidTr="00A507A1">
        <w:trPr>
          <w:jc w:val="center"/>
        </w:trPr>
        <w:tc>
          <w:tcPr>
            <w:tcW w:w="9291" w:type="dxa"/>
            <w:gridSpan w:val="4"/>
            <w:tcBorders>
              <w:left w:val="nil"/>
              <w:bottom w:val="double" w:sz="4" w:space="0" w:color="auto"/>
              <w:right w:val="nil"/>
            </w:tcBorders>
          </w:tcPr>
          <w:p w14:paraId="62F85ED0" w14:textId="77777777" w:rsidR="002A14A6" w:rsidRPr="006768BD" w:rsidRDefault="002A14A6" w:rsidP="00A507A1">
            <w:pPr>
              <w:spacing w:line="240" w:lineRule="auto"/>
              <w:rPr>
                <w:rFonts w:ascii="Tahoma" w:hAnsi="Tahoma" w:cs="Tahoma"/>
                <w:sz w:val="18"/>
                <w:szCs w:val="18"/>
              </w:rPr>
            </w:pPr>
          </w:p>
        </w:tc>
      </w:tr>
      <w:tr w:rsidR="002A14A6" w:rsidRPr="006768BD" w14:paraId="7FD7D872" w14:textId="77777777" w:rsidTr="00A507A1">
        <w:trPr>
          <w:jc w:val="center"/>
        </w:trPr>
        <w:tc>
          <w:tcPr>
            <w:tcW w:w="2802" w:type="dxa"/>
          </w:tcPr>
          <w:p w14:paraId="38CC8E3E" w14:textId="77777777" w:rsidR="002A14A6" w:rsidRPr="006768BD" w:rsidRDefault="002A14A6" w:rsidP="00A507A1">
            <w:pPr>
              <w:spacing w:line="240" w:lineRule="auto"/>
              <w:rPr>
                <w:rFonts w:ascii="Tahoma" w:hAnsi="Tahoma" w:cs="Tahoma"/>
                <w:i/>
                <w:sz w:val="18"/>
                <w:szCs w:val="18"/>
              </w:rPr>
            </w:pPr>
            <w:r w:rsidRPr="006768BD">
              <w:rPr>
                <w:rFonts w:ascii="Tahoma" w:hAnsi="Tahoma" w:cs="Tahoma"/>
                <w:i/>
                <w:sz w:val="18"/>
                <w:szCs w:val="18"/>
              </w:rPr>
              <w:t>Imię i Nazwisko:</w:t>
            </w:r>
          </w:p>
        </w:tc>
        <w:tc>
          <w:tcPr>
            <w:tcW w:w="1700" w:type="dxa"/>
          </w:tcPr>
          <w:p w14:paraId="1A79C0A9" w14:textId="77777777" w:rsidR="002A14A6" w:rsidRPr="006768BD" w:rsidRDefault="002A14A6" w:rsidP="00A507A1">
            <w:pPr>
              <w:spacing w:line="240" w:lineRule="auto"/>
              <w:ind w:left="64"/>
              <w:rPr>
                <w:rFonts w:ascii="Tahoma" w:hAnsi="Tahoma" w:cs="Tahoma"/>
                <w:i/>
                <w:sz w:val="18"/>
                <w:szCs w:val="18"/>
              </w:rPr>
            </w:pPr>
            <w:r w:rsidRPr="006768BD">
              <w:rPr>
                <w:rFonts w:ascii="Tahoma" w:hAnsi="Tahoma" w:cs="Tahoma"/>
                <w:i/>
                <w:sz w:val="18"/>
                <w:szCs w:val="18"/>
              </w:rPr>
              <w:t>Funkcja:</w:t>
            </w:r>
          </w:p>
        </w:tc>
        <w:tc>
          <w:tcPr>
            <w:tcW w:w="2125" w:type="dxa"/>
          </w:tcPr>
          <w:p w14:paraId="4BE0C898" w14:textId="77777777" w:rsidR="002A14A6" w:rsidRPr="006768BD" w:rsidRDefault="002A14A6" w:rsidP="00A507A1">
            <w:pPr>
              <w:spacing w:line="240" w:lineRule="auto"/>
              <w:ind w:left="72"/>
              <w:rPr>
                <w:rFonts w:ascii="Tahoma" w:hAnsi="Tahoma" w:cs="Tahoma"/>
                <w:i/>
                <w:sz w:val="18"/>
                <w:szCs w:val="18"/>
              </w:rPr>
            </w:pPr>
            <w:r w:rsidRPr="006768BD">
              <w:rPr>
                <w:rFonts w:ascii="Tahoma" w:hAnsi="Tahoma" w:cs="Tahoma"/>
                <w:i/>
                <w:sz w:val="18"/>
                <w:szCs w:val="18"/>
              </w:rPr>
              <w:t>Nr uprawnień.:</w:t>
            </w:r>
          </w:p>
        </w:tc>
        <w:tc>
          <w:tcPr>
            <w:tcW w:w="2664" w:type="dxa"/>
          </w:tcPr>
          <w:p w14:paraId="097C47B6" w14:textId="77777777" w:rsidR="002A14A6" w:rsidRPr="006768BD" w:rsidRDefault="002A14A6" w:rsidP="00A507A1">
            <w:pPr>
              <w:spacing w:line="240" w:lineRule="auto"/>
              <w:ind w:left="46"/>
              <w:jc w:val="center"/>
              <w:rPr>
                <w:rFonts w:ascii="Tahoma" w:hAnsi="Tahoma" w:cs="Tahoma"/>
                <w:i/>
                <w:sz w:val="18"/>
                <w:szCs w:val="18"/>
              </w:rPr>
            </w:pPr>
            <w:r w:rsidRPr="006768BD">
              <w:rPr>
                <w:rFonts w:ascii="Tahoma" w:hAnsi="Tahoma" w:cs="Tahoma"/>
                <w:i/>
                <w:sz w:val="18"/>
                <w:szCs w:val="18"/>
              </w:rPr>
              <w:t>Podpis i data opracowania</w:t>
            </w:r>
          </w:p>
        </w:tc>
      </w:tr>
      <w:tr w:rsidR="002A14A6" w:rsidRPr="006768BD" w14:paraId="7A44B82B" w14:textId="77777777" w:rsidTr="00A507A1">
        <w:trPr>
          <w:trHeight w:val="357"/>
          <w:jc w:val="center"/>
        </w:trPr>
        <w:tc>
          <w:tcPr>
            <w:tcW w:w="4502" w:type="dxa"/>
            <w:gridSpan w:val="2"/>
            <w:tcBorders>
              <w:right w:val="nil"/>
            </w:tcBorders>
            <w:vAlign w:val="bottom"/>
          </w:tcPr>
          <w:p w14:paraId="16978A9F" w14:textId="77777777" w:rsidR="002A14A6" w:rsidRPr="006768BD" w:rsidRDefault="002A14A6" w:rsidP="00A507A1">
            <w:pPr>
              <w:spacing w:before="120" w:after="60" w:line="240" w:lineRule="auto"/>
              <w:rPr>
                <w:rFonts w:ascii="Tahoma" w:hAnsi="Tahoma" w:cs="Tahoma"/>
                <w:b/>
                <w:i/>
                <w:sz w:val="18"/>
                <w:szCs w:val="18"/>
                <w:u w:val="single"/>
              </w:rPr>
            </w:pPr>
            <w:r w:rsidRPr="006768BD">
              <w:rPr>
                <w:rFonts w:ascii="Tahoma" w:hAnsi="Tahoma" w:cs="Tahoma"/>
                <w:b/>
                <w:i/>
                <w:sz w:val="18"/>
                <w:szCs w:val="18"/>
                <w:u w:val="single"/>
              </w:rPr>
              <w:t>Branża elektryczna:</w:t>
            </w:r>
          </w:p>
        </w:tc>
        <w:tc>
          <w:tcPr>
            <w:tcW w:w="4789" w:type="dxa"/>
            <w:gridSpan w:val="2"/>
            <w:tcBorders>
              <w:left w:val="nil"/>
            </w:tcBorders>
          </w:tcPr>
          <w:p w14:paraId="4EADBD51" w14:textId="77777777" w:rsidR="002A14A6" w:rsidRPr="006768BD" w:rsidRDefault="002A14A6" w:rsidP="00A507A1">
            <w:pPr>
              <w:spacing w:before="120" w:after="60" w:line="240" w:lineRule="auto"/>
              <w:rPr>
                <w:rFonts w:ascii="Tahoma" w:hAnsi="Tahoma" w:cs="Tahoma"/>
                <w:b/>
                <w:i/>
                <w:sz w:val="18"/>
                <w:szCs w:val="18"/>
                <w:u w:val="single"/>
              </w:rPr>
            </w:pPr>
          </w:p>
        </w:tc>
      </w:tr>
      <w:tr w:rsidR="002A14A6" w:rsidRPr="006768BD" w14:paraId="63F2C152" w14:textId="77777777" w:rsidTr="00A507A1">
        <w:trPr>
          <w:trHeight w:val="746"/>
          <w:jc w:val="center"/>
        </w:trPr>
        <w:tc>
          <w:tcPr>
            <w:tcW w:w="2802" w:type="dxa"/>
            <w:vAlign w:val="center"/>
          </w:tcPr>
          <w:p w14:paraId="395A5178" w14:textId="77777777" w:rsidR="002A14A6" w:rsidRPr="006768BD" w:rsidRDefault="002A14A6" w:rsidP="00A507A1">
            <w:pPr>
              <w:spacing w:line="240" w:lineRule="auto"/>
              <w:rPr>
                <w:rFonts w:ascii="Tahoma" w:hAnsi="Tahoma" w:cs="Tahoma"/>
                <w:b/>
                <w:sz w:val="18"/>
                <w:szCs w:val="18"/>
              </w:rPr>
            </w:pPr>
            <w:r w:rsidRPr="006768BD">
              <w:rPr>
                <w:rFonts w:ascii="Tahoma" w:hAnsi="Tahoma" w:cs="Tahoma"/>
                <w:b/>
                <w:sz w:val="18"/>
                <w:szCs w:val="18"/>
              </w:rPr>
              <w:t>mgr inż.</w:t>
            </w:r>
          </w:p>
          <w:p w14:paraId="58F42835" w14:textId="77777777" w:rsidR="002A14A6" w:rsidRPr="006768BD" w:rsidRDefault="002A14A6" w:rsidP="00A507A1">
            <w:pPr>
              <w:spacing w:line="240" w:lineRule="auto"/>
              <w:rPr>
                <w:rFonts w:ascii="Tahoma" w:hAnsi="Tahoma" w:cs="Tahoma"/>
                <w:b/>
                <w:sz w:val="18"/>
                <w:szCs w:val="18"/>
              </w:rPr>
            </w:pPr>
            <w:r w:rsidRPr="006768BD">
              <w:rPr>
                <w:rFonts w:ascii="Tahoma" w:hAnsi="Tahoma" w:cs="Tahoma"/>
                <w:b/>
                <w:sz w:val="18"/>
                <w:szCs w:val="18"/>
              </w:rPr>
              <w:t>Paweł Paczyński</w:t>
            </w:r>
          </w:p>
        </w:tc>
        <w:tc>
          <w:tcPr>
            <w:tcW w:w="1700" w:type="dxa"/>
            <w:vAlign w:val="center"/>
          </w:tcPr>
          <w:p w14:paraId="29B75B43" w14:textId="77777777" w:rsidR="002A14A6" w:rsidRPr="006768BD" w:rsidRDefault="002A14A6" w:rsidP="00A507A1">
            <w:pPr>
              <w:spacing w:line="240" w:lineRule="auto"/>
              <w:jc w:val="center"/>
              <w:rPr>
                <w:rFonts w:ascii="Tahoma" w:hAnsi="Tahoma" w:cs="Tahoma"/>
                <w:sz w:val="18"/>
                <w:szCs w:val="18"/>
              </w:rPr>
            </w:pPr>
            <w:r w:rsidRPr="006768BD">
              <w:rPr>
                <w:rFonts w:ascii="Tahoma" w:hAnsi="Tahoma" w:cs="Tahoma"/>
                <w:sz w:val="18"/>
                <w:szCs w:val="18"/>
              </w:rPr>
              <w:t>Autor Projektu /Projektant</w:t>
            </w:r>
          </w:p>
        </w:tc>
        <w:tc>
          <w:tcPr>
            <w:tcW w:w="2125" w:type="dxa"/>
            <w:vAlign w:val="center"/>
          </w:tcPr>
          <w:p w14:paraId="7A34E34A" w14:textId="77777777" w:rsidR="002A14A6" w:rsidRPr="006768BD" w:rsidRDefault="002A14A6" w:rsidP="00A507A1">
            <w:pPr>
              <w:spacing w:line="240" w:lineRule="auto"/>
              <w:jc w:val="center"/>
              <w:rPr>
                <w:rFonts w:ascii="Tahoma" w:hAnsi="Tahoma" w:cs="Tahoma"/>
                <w:sz w:val="18"/>
                <w:szCs w:val="18"/>
              </w:rPr>
            </w:pPr>
            <w:r w:rsidRPr="006768BD">
              <w:rPr>
                <w:rFonts w:ascii="Tahoma" w:hAnsi="Tahoma" w:cs="Tahoma"/>
                <w:sz w:val="18"/>
                <w:szCs w:val="18"/>
              </w:rPr>
              <w:t>ZAP/0254/POOE/12</w:t>
            </w:r>
          </w:p>
        </w:tc>
        <w:tc>
          <w:tcPr>
            <w:tcW w:w="2664" w:type="dxa"/>
            <w:vMerge w:val="restart"/>
            <w:vAlign w:val="bottom"/>
          </w:tcPr>
          <w:p w14:paraId="5A0098CC" w14:textId="6222095F" w:rsidR="002A14A6" w:rsidRPr="006768BD" w:rsidRDefault="001C7136" w:rsidP="00B2374E">
            <w:pPr>
              <w:spacing w:before="120" w:after="60" w:line="240" w:lineRule="auto"/>
              <w:jc w:val="center"/>
              <w:rPr>
                <w:rFonts w:ascii="Tahoma" w:hAnsi="Tahoma" w:cs="Tahoma"/>
                <w:sz w:val="18"/>
                <w:szCs w:val="18"/>
              </w:rPr>
            </w:pPr>
            <w:r>
              <w:rPr>
                <w:rFonts w:ascii="Tahoma" w:hAnsi="Tahoma" w:cs="Tahoma"/>
                <w:sz w:val="18"/>
                <w:szCs w:val="18"/>
              </w:rPr>
              <w:t>12</w:t>
            </w:r>
            <w:r w:rsidR="00F23910">
              <w:rPr>
                <w:rFonts w:ascii="Tahoma" w:hAnsi="Tahoma" w:cs="Tahoma"/>
                <w:sz w:val="18"/>
                <w:szCs w:val="18"/>
              </w:rPr>
              <w:t>.</w:t>
            </w:r>
            <w:r>
              <w:rPr>
                <w:rFonts w:ascii="Tahoma" w:hAnsi="Tahoma" w:cs="Tahoma"/>
                <w:sz w:val="18"/>
                <w:szCs w:val="18"/>
              </w:rPr>
              <w:t>11</w:t>
            </w:r>
            <w:r w:rsidR="00F23910">
              <w:rPr>
                <w:rFonts w:ascii="Tahoma" w:hAnsi="Tahoma" w:cs="Tahoma"/>
                <w:sz w:val="18"/>
                <w:szCs w:val="18"/>
              </w:rPr>
              <w:t>.202</w:t>
            </w:r>
            <w:r w:rsidR="003374B9">
              <w:rPr>
                <w:rFonts w:ascii="Tahoma" w:hAnsi="Tahoma" w:cs="Tahoma"/>
                <w:sz w:val="18"/>
                <w:szCs w:val="18"/>
              </w:rPr>
              <w:t>5</w:t>
            </w:r>
            <w:r w:rsidR="002A14A6" w:rsidRPr="006768BD">
              <w:rPr>
                <w:rFonts w:ascii="Tahoma" w:hAnsi="Tahoma" w:cs="Tahoma"/>
                <w:sz w:val="18"/>
                <w:szCs w:val="18"/>
              </w:rPr>
              <w:t xml:space="preserve"> r.</w:t>
            </w:r>
          </w:p>
        </w:tc>
      </w:tr>
      <w:tr w:rsidR="002A14A6" w:rsidRPr="006768BD" w14:paraId="6C2416E7" w14:textId="77777777" w:rsidTr="00A507A1">
        <w:trPr>
          <w:trHeight w:val="424"/>
          <w:jc w:val="center"/>
        </w:trPr>
        <w:tc>
          <w:tcPr>
            <w:tcW w:w="6627" w:type="dxa"/>
            <w:gridSpan w:val="3"/>
          </w:tcPr>
          <w:p w14:paraId="72EF4040" w14:textId="77777777" w:rsidR="002A14A6" w:rsidRPr="006768BD" w:rsidRDefault="002A14A6" w:rsidP="00A507A1">
            <w:pPr>
              <w:spacing w:line="240" w:lineRule="auto"/>
              <w:jc w:val="center"/>
              <w:rPr>
                <w:rFonts w:ascii="Tahoma" w:hAnsi="Tahoma" w:cs="Tahoma"/>
                <w:sz w:val="18"/>
                <w:szCs w:val="18"/>
              </w:rPr>
            </w:pPr>
            <w:r w:rsidRPr="006768BD">
              <w:rPr>
                <w:rFonts w:ascii="Tahoma" w:hAnsi="Tahoma" w:cs="Tahoma"/>
                <w:sz w:val="18"/>
                <w:szCs w:val="18"/>
              </w:rPr>
              <w:t>w specjalności instalacyjnej w zakresie sieci, instalacji i urządzeń elektrycznych i elektroenergetycznych bez ograniczeń.</w:t>
            </w:r>
          </w:p>
        </w:tc>
        <w:tc>
          <w:tcPr>
            <w:tcW w:w="2664" w:type="dxa"/>
            <w:vMerge/>
            <w:vAlign w:val="bottom"/>
          </w:tcPr>
          <w:p w14:paraId="5F80D2CE" w14:textId="77777777" w:rsidR="002A14A6" w:rsidRPr="006768BD" w:rsidRDefault="002A14A6" w:rsidP="00A507A1">
            <w:pPr>
              <w:spacing w:before="120" w:after="60" w:line="240" w:lineRule="auto"/>
              <w:jc w:val="center"/>
              <w:rPr>
                <w:rFonts w:ascii="Tahoma" w:hAnsi="Tahoma" w:cs="Tahoma"/>
                <w:sz w:val="18"/>
                <w:szCs w:val="18"/>
              </w:rPr>
            </w:pPr>
          </w:p>
        </w:tc>
      </w:tr>
      <w:tr w:rsidR="002A14A6" w:rsidRPr="006768BD" w14:paraId="10B9FD25" w14:textId="77777777" w:rsidTr="00A507A1">
        <w:trPr>
          <w:trHeight w:val="791"/>
          <w:jc w:val="center"/>
        </w:trPr>
        <w:tc>
          <w:tcPr>
            <w:tcW w:w="2802" w:type="dxa"/>
            <w:vAlign w:val="center"/>
          </w:tcPr>
          <w:p w14:paraId="026B0E30" w14:textId="3F5546DA" w:rsidR="002A14A6" w:rsidRPr="006768BD" w:rsidRDefault="002A14A6" w:rsidP="00A507A1">
            <w:pPr>
              <w:spacing w:line="240" w:lineRule="auto"/>
              <w:rPr>
                <w:rFonts w:ascii="Tahoma" w:hAnsi="Tahoma" w:cs="Tahoma"/>
                <w:b/>
                <w:sz w:val="18"/>
                <w:szCs w:val="18"/>
              </w:rPr>
            </w:pPr>
            <w:r w:rsidRPr="006768BD">
              <w:rPr>
                <w:rFonts w:ascii="Tahoma" w:hAnsi="Tahoma" w:cs="Tahoma"/>
                <w:b/>
                <w:sz w:val="18"/>
                <w:szCs w:val="18"/>
              </w:rPr>
              <w:t xml:space="preserve"> </w:t>
            </w:r>
          </w:p>
        </w:tc>
        <w:tc>
          <w:tcPr>
            <w:tcW w:w="1700" w:type="dxa"/>
            <w:tcBorders>
              <w:right w:val="double" w:sz="4" w:space="0" w:color="auto"/>
            </w:tcBorders>
            <w:vAlign w:val="center"/>
          </w:tcPr>
          <w:p w14:paraId="600C07B9" w14:textId="458BEEC3" w:rsidR="002A14A6" w:rsidRPr="006768BD" w:rsidRDefault="002A14A6" w:rsidP="00A507A1">
            <w:pPr>
              <w:spacing w:line="240" w:lineRule="auto"/>
              <w:jc w:val="center"/>
              <w:rPr>
                <w:rFonts w:ascii="Tahoma" w:hAnsi="Tahoma" w:cs="Tahoma"/>
                <w:bCs/>
                <w:sz w:val="18"/>
                <w:szCs w:val="18"/>
              </w:rPr>
            </w:pPr>
          </w:p>
        </w:tc>
        <w:tc>
          <w:tcPr>
            <w:tcW w:w="2125" w:type="dxa"/>
            <w:tcBorders>
              <w:left w:val="double" w:sz="4" w:space="0" w:color="auto"/>
            </w:tcBorders>
            <w:vAlign w:val="center"/>
          </w:tcPr>
          <w:p w14:paraId="48913E91" w14:textId="24539951" w:rsidR="002A14A6" w:rsidRPr="006768BD" w:rsidRDefault="002A14A6" w:rsidP="00A507A1">
            <w:pPr>
              <w:spacing w:line="240" w:lineRule="auto"/>
              <w:jc w:val="center"/>
              <w:rPr>
                <w:rFonts w:ascii="Tahoma" w:hAnsi="Tahoma" w:cs="Tahoma"/>
                <w:bCs/>
                <w:sz w:val="18"/>
                <w:szCs w:val="18"/>
              </w:rPr>
            </w:pPr>
          </w:p>
        </w:tc>
        <w:tc>
          <w:tcPr>
            <w:tcW w:w="2664" w:type="dxa"/>
            <w:vMerge w:val="restart"/>
            <w:vAlign w:val="bottom"/>
          </w:tcPr>
          <w:p w14:paraId="071A22E9" w14:textId="362D702C" w:rsidR="002A14A6" w:rsidRPr="006768BD" w:rsidRDefault="002A14A6" w:rsidP="00A507A1">
            <w:pPr>
              <w:spacing w:before="120" w:after="60" w:line="240" w:lineRule="auto"/>
              <w:jc w:val="center"/>
              <w:rPr>
                <w:rFonts w:ascii="Tahoma" w:hAnsi="Tahoma" w:cs="Tahoma"/>
                <w:sz w:val="18"/>
                <w:szCs w:val="18"/>
              </w:rPr>
            </w:pPr>
          </w:p>
        </w:tc>
      </w:tr>
      <w:tr w:rsidR="002A14A6" w:rsidRPr="006768BD" w14:paraId="462D49CA" w14:textId="77777777" w:rsidTr="00A507A1">
        <w:trPr>
          <w:jc w:val="center"/>
        </w:trPr>
        <w:tc>
          <w:tcPr>
            <w:tcW w:w="6627" w:type="dxa"/>
            <w:gridSpan w:val="3"/>
          </w:tcPr>
          <w:p w14:paraId="4A312645" w14:textId="08352739" w:rsidR="002A14A6" w:rsidRPr="006768BD" w:rsidRDefault="002A14A6" w:rsidP="00A507A1">
            <w:pPr>
              <w:spacing w:line="240" w:lineRule="auto"/>
              <w:jc w:val="center"/>
              <w:rPr>
                <w:rFonts w:ascii="Tahoma" w:hAnsi="Tahoma" w:cs="Tahoma"/>
                <w:sz w:val="18"/>
                <w:szCs w:val="18"/>
              </w:rPr>
            </w:pPr>
          </w:p>
        </w:tc>
        <w:tc>
          <w:tcPr>
            <w:tcW w:w="2664" w:type="dxa"/>
            <w:vMerge/>
            <w:vAlign w:val="bottom"/>
          </w:tcPr>
          <w:p w14:paraId="5A95F6E3" w14:textId="77777777" w:rsidR="002A14A6" w:rsidRPr="006768BD" w:rsidRDefault="002A14A6" w:rsidP="00A507A1">
            <w:pPr>
              <w:spacing w:before="120" w:after="60" w:line="240" w:lineRule="auto"/>
              <w:jc w:val="center"/>
              <w:rPr>
                <w:rFonts w:ascii="Tahoma" w:hAnsi="Tahoma" w:cs="Tahoma"/>
                <w:sz w:val="18"/>
                <w:szCs w:val="18"/>
              </w:rPr>
            </w:pPr>
          </w:p>
        </w:tc>
      </w:tr>
      <w:tr w:rsidR="002A14A6" w:rsidRPr="006768BD" w14:paraId="6292F06F" w14:textId="77777777" w:rsidTr="00A507A1">
        <w:trPr>
          <w:trHeight w:val="211"/>
          <w:jc w:val="center"/>
        </w:trPr>
        <w:tc>
          <w:tcPr>
            <w:tcW w:w="9291" w:type="dxa"/>
            <w:gridSpan w:val="4"/>
          </w:tcPr>
          <w:p w14:paraId="5274B6BA" w14:textId="1090DBE6" w:rsidR="002A14A6" w:rsidRPr="006768BD" w:rsidRDefault="002A14A6" w:rsidP="00A507A1">
            <w:pPr>
              <w:spacing w:before="60" w:after="60" w:line="240" w:lineRule="auto"/>
              <w:jc w:val="center"/>
              <w:rPr>
                <w:rFonts w:ascii="Tahoma" w:hAnsi="Tahoma" w:cs="Tahoma"/>
                <w:sz w:val="18"/>
                <w:szCs w:val="18"/>
              </w:rPr>
            </w:pPr>
            <w:r w:rsidRPr="006768BD">
              <w:rPr>
                <w:rFonts w:ascii="Tahoma" w:hAnsi="Tahoma" w:cs="Tahoma"/>
                <w:sz w:val="18"/>
                <w:szCs w:val="18"/>
              </w:rPr>
              <w:t xml:space="preserve">Data opracowania: </w:t>
            </w:r>
            <w:r w:rsidR="001C7136">
              <w:rPr>
                <w:rFonts w:ascii="Tahoma" w:hAnsi="Tahoma" w:cs="Tahoma"/>
                <w:b/>
                <w:bCs/>
                <w:sz w:val="18"/>
                <w:szCs w:val="18"/>
              </w:rPr>
              <w:t>12</w:t>
            </w:r>
            <w:r w:rsidR="00F23910">
              <w:rPr>
                <w:rFonts w:ascii="Tahoma" w:hAnsi="Tahoma" w:cs="Tahoma"/>
                <w:b/>
                <w:bCs/>
                <w:sz w:val="18"/>
                <w:szCs w:val="18"/>
              </w:rPr>
              <w:t xml:space="preserve"> </w:t>
            </w:r>
            <w:r w:rsidR="001C7136">
              <w:rPr>
                <w:rFonts w:ascii="Tahoma" w:hAnsi="Tahoma" w:cs="Tahoma"/>
                <w:b/>
                <w:bCs/>
                <w:sz w:val="18"/>
                <w:szCs w:val="18"/>
              </w:rPr>
              <w:t>listopada</w:t>
            </w:r>
            <w:r w:rsidR="00F23910">
              <w:rPr>
                <w:rFonts w:ascii="Tahoma" w:hAnsi="Tahoma" w:cs="Tahoma"/>
                <w:b/>
                <w:bCs/>
                <w:sz w:val="18"/>
                <w:szCs w:val="18"/>
              </w:rPr>
              <w:t xml:space="preserve"> 202</w:t>
            </w:r>
            <w:r w:rsidR="003374B9">
              <w:rPr>
                <w:rFonts w:ascii="Tahoma" w:hAnsi="Tahoma" w:cs="Tahoma"/>
                <w:b/>
                <w:bCs/>
                <w:sz w:val="18"/>
                <w:szCs w:val="18"/>
              </w:rPr>
              <w:t>5</w:t>
            </w:r>
          </w:p>
        </w:tc>
      </w:tr>
      <w:tr w:rsidR="002A14A6" w:rsidRPr="006768BD" w14:paraId="485D5ACC" w14:textId="77777777" w:rsidTr="00A507A1">
        <w:trPr>
          <w:trHeight w:val="211"/>
          <w:jc w:val="center"/>
        </w:trPr>
        <w:tc>
          <w:tcPr>
            <w:tcW w:w="9291" w:type="dxa"/>
            <w:gridSpan w:val="4"/>
          </w:tcPr>
          <w:p w14:paraId="3A1EBD9F" w14:textId="2D33324C" w:rsidR="002A14A6" w:rsidRPr="006768BD" w:rsidRDefault="002A14A6" w:rsidP="00F23910">
            <w:pPr>
              <w:spacing w:before="60" w:after="60" w:line="240" w:lineRule="auto"/>
              <w:jc w:val="right"/>
              <w:rPr>
                <w:rFonts w:ascii="Tahoma" w:hAnsi="Tahoma" w:cs="Tahoma"/>
                <w:b/>
                <w:bCs/>
                <w:sz w:val="18"/>
                <w:szCs w:val="18"/>
              </w:rPr>
            </w:pPr>
            <w:r w:rsidRPr="006768BD">
              <w:rPr>
                <w:rFonts w:ascii="Tahoma" w:hAnsi="Tahoma" w:cs="Tahoma"/>
                <w:b/>
                <w:bCs/>
                <w:sz w:val="18"/>
                <w:szCs w:val="18"/>
              </w:rPr>
              <w:t xml:space="preserve">Egz. nr </w:t>
            </w:r>
            <w:r w:rsidR="00303500">
              <w:rPr>
                <w:rFonts w:ascii="Tahoma" w:hAnsi="Tahoma" w:cs="Tahoma"/>
                <w:b/>
                <w:bCs/>
                <w:sz w:val="18"/>
                <w:szCs w:val="18"/>
              </w:rPr>
              <w:t>3</w:t>
            </w:r>
          </w:p>
        </w:tc>
      </w:tr>
    </w:tbl>
    <w:p w14:paraId="40711C60" w14:textId="77777777" w:rsidR="002A14A6" w:rsidRPr="006768BD" w:rsidRDefault="002A14A6" w:rsidP="002A14A6">
      <w:pPr>
        <w:rPr>
          <w:rFonts w:ascii="Tahoma" w:hAnsi="Tahoma" w:cs="Tahoma"/>
          <w:sz w:val="18"/>
          <w:szCs w:val="18"/>
        </w:rPr>
      </w:pPr>
    </w:p>
    <w:p w14:paraId="4E5A67AA" w14:textId="77777777" w:rsidR="002A14A6" w:rsidRPr="006768BD" w:rsidRDefault="002A14A6" w:rsidP="002A14A6">
      <w:pPr>
        <w:rPr>
          <w:rFonts w:ascii="Tahoma" w:hAnsi="Tahoma" w:cs="Tahoma"/>
          <w:sz w:val="18"/>
          <w:szCs w:val="18"/>
        </w:rPr>
      </w:pPr>
    </w:p>
    <w:p w14:paraId="5B7D63D5" w14:textId="77777777" w:rsidR="002A14A6" w:rsidRPr="006768BD" w:rsidRDefault="002A14A6" w:rsidP="007705C5">
      <w:pPr>
        <w:spacing w:line="240" w:lineRule="auto"/>
        <w:rPr>
          <w:rFonts w:ascii="Tahoma" w:hAnsi="Tahoma" w:cs="Tahoma"/>
          <w:b/>
          <w:sz w:val="18"/>
          <w:szCs w:val="18"/>
        </w:rPr>
      </w:pPr>
    </w:p>
    <w:p w14:paraId="68AF8D82" w14:textId="77777777" w:rsidR="002A14A6" w:rsidRPr="006768BD" w:rsidRDefault="002A14A6" w:rsidP="007705C5">
      <w:pPr>
        <w:spacing w:line="240" w:lineRule="auto"/>
        <w:rPr>
          <w:rFonts w:ascii="Tahoma" w:hAnsi="Tahoma" w:cs="Tahoma"/>
          <w:b/>
          <w:sz w:val="18"/>
          <w:szCs w:val="18"/>
        </w:rPr>
      </w:pPr>
    </w:p>
    <w:p w14:paraId="4482DB04" w14:textId="77777777" w:rsidR="002A14A6" w:rsidRPr="006768BD" w:rsidRDefault="002A14A6" w:rsidP="007705C5">
      <w:pPr>
        <w:spacing w:line="240" w:lineRule="auto"/>
        <w:rPr>
          <w:rFonts w:ascii="Tahoma" w:hAnsi="Tahoma" w:cs="Tahoma"/>
          <w:b/>
          <w:sz w:val="18"/>
          <w:szCs w:val="18"/>
        </w:rPr>
      </w:pPr>
    </w:p>
    <w:p w14:paraId="3B9070DD" w14:textId="77777777" w:rsidR="002A14A6" w:rsidRDefault="002A14A6" w:rsidP="007705C5">
      <w:pPr>
        <w:spacing w:line="240" w:lineRule="auto"/>
        <w:rPr>
          <w:rFonts w:ascii="Tahoma" w:hAnsi="Tahoma" w:cs="Tahoma"/>
          <w:b/>
          <w:sz w:val="18"/>
          <w:szCs w:val="18"/>
        </w:rPr>
      </w:pPr>
    </w:p>
    <w:p w14:paraId="66B58F4A" w14:textId="77777777" w:rsidR="001C7136" w:rsidRDefault="001C7136" w:rsidP="007705C5">
      <w:pPr>
        <w:spacing w:line="240" w:lineRule="auto"/>
        <w:rPr>
          <w:rFonts w:ascii="Tahoma" w:hAnsi="Tahoma" w:cs="Tahoma"/>
          <w:b/>
          <w:sz w:val="18"/>
          <w:szCs w:val="18"/>
        </w:rPr>
      </w:pPr>
    </w:p>
    <w:p w14:paraId="64105A0B" w14:textId="77777777" w:rsidR="001C7136" w:rsidRDefault="001C7136" w:rsidP="007705C5">
      <w:pPr>
        <w:spacing w:line="240" w:lineRule="auto"/>
        <w:rPr>
          <w:rFonts w:ascii="Tahoma" w:hAnsi="Tahoma" w:cs="Tahoma"/>
          <w:b/>
          <w:sz w:val="18"/>
          <w:szCs w:val="18"/>
        </w:rPr>
      </w:pPr>
    </w:p>
    <w:p w14:paraId="64C3B4AA" w14:textId="77777777" w:rsidR="001C7136" w:rsidRDefault="001C7136" w:rsidP="007705C5">
      <w:pPr>
        <w:spacing w:line="240" w:lineRule="auto"/>
        <w:rPr>
          <w:rFonts w:ascii="Tahoma" w:hAnsi="Tahoma" w:cs="Tahoma"/>
          <w:b/>
          <w:sz w:val="18"/>
          <w:szCs w:val="18"/>
        </w:rPr>
      </w:pPr>
    </w:p>
    <w:p w14:paraId="0FFF2276" w14:textId="77777777" w:rsidR="001C7136" w:rsidRDefault="001C7136" w:rsidP="007705C5">
      <w:pPr>
        <w:spacing w:line="240" w:lineRule="auto"/>
        <w:rPr>
          <w:rFonts w:ascii="Tahoma" w:hAnsi="Tahoma" w:cs="Tahoma"/>
          <w:b/>
          <w:sz w:val="18"/>
          <w:szCs w:val="18"/>
        </w:rPr>
      </w:pPr>
    </w:p>
    <w:p w14:paraId="4262FEE6" w14:textId="77777777" w:rsidR="001C7136" w:rsidRPr="006768BD" w:rsidRDefault="001C7136" w:rsidP="007705C5">
      <w:pPr>
        <w:spacing w:line="240" w:lineRule="auto"/>
        <w:rPr>
          <w:rFonts w:ascii="Tahoma" w:hAnsi="Tahoma" w:cs="Tahoma"/>
          <w:b/>
          <w:sz w:val="18"/>
          <w:szCs w:val="18"/>
        </w:rPr>
      </w:pPr>
    </w:p>
    <w:p w14:paraId="217A12C5" w14:textId="77777777" w:rsidR="0034327D" w:rsidRDefault="0034327D" w:rsidP="007705C5">
      <w:pPr>
        <w:spacing w:line="240" w:lineRule="auto"/>
        <w:rPr>
          <w:rFonts w:ascii="Tahoma" w:hAnsi="Tahoma" w:cs="Tahoma"/>
          <w:b/>
          <w:sz w:val="18"/>
          <w:szCs w:val="18"/>
        </w:rPr>
      </w:pPr>
    </w:p>
    <w:p w14:paraId="534E0F2D" w14:textId="77777777" w:rsidR="00A82FDD" w:rsidRDefault="00A82FDD" w:rsidP="007705C5">
      <w:pPr>
        <w:spacing w:line="240" w:lineRule="auto"/>
        <w:rPr>
          <w:rFonts w:ascii="Tahoma" w:hAnsi="Tahoma" w:cs="Tahoma"/>
          <w:b/>
          <w:sz w:val="18"/>
          <w:szCs w:val="18"/>
        </w:rPr>
      </w:pPr>
    </w:p>
    <w:p w14:paraId="153015D4" w14:textId="77777777" w:rsidR="00A82FDD" w:rsidRDefault="00A82FDD" w:rsidP="007705C5">
      <w:pPr>
        <w:spacing w:line="240" w:lineRule="auto"/>
        <w:rPr>
          <w:rFonts w:ascii="Tahoma" w:hAnsi="Tahoma" w:cs="Tahoma"/>
          <w:b/>
          <w:sz w:val="18"/>
          <w:szCs w:val="18"/>
        </w:rPr>
      </w:pPr>
    </w:p>
    <w:p w14:paraId="09037EA5" w14:textId="77777777" w:rsidR="002A1AAE" w:rsidRPr="004D60FC" w:rsidRDefault="002A1AAE" w:rsidP="007705C5">
      <w:pPr>
        <w:spacing w:line="240" w:lineRule="auto"/>
        <w:rPr>
          <w:rFonts w:ascii="Tahoma" w:hAnsi="Tahoma" w:cs="Tahoma"/>
          <w:b/>
          <w:sz w:val="20"/>
          <w:szCs w:val="20"/>
        </w:rPr>
      </w:pPr>
    </w:p>
    <w:p w14:paraId="4798476A" w14:textId="7D0E5DDB" w:rsidR="007705C5" w:rsidRPr="004D60FC" w:rsidRDefault="007705C5" w:rsidP="007705C5">
      <w:pPr>
        <w:spacing w:line="240" w:lineRule="auto"/>
        <w:rPr>
          <w:rFonts w:ascii="Tahoma" w:hAnsi="Tahoma" w:cs="Tahoma"/>
          <w:b/>
          <w:sz w:val="20"/>
          <w:szCs w:val="20"/>
        </w:rPr>
      </w:pPr>
      <w:r w:rsidRPr="004D60FC">
        <w:rPr>
          <w:rFonts w:ascii="Tahoma" w:hAnsi="Tahoma" w:cs="Tahoma"/>
          <w:b/>
          <w:sz w:val="20"/>
          <w:szCs w:val="20"/>
        </w:rPr>
        <w:lastRenderedPageBreak/>
        <w:t>SPIS TREŚCI</w:t>
      </w:r>
    </w:p>
    <w:p w14:paraId="67DA9523" w14:textId="77777777" w:rsidR="007705C5" w:rsidRPr="004D60FC" w:rsidRDefault="007705C5" w:rsidP="00DA23F5">
      <w:pPr>
        <w:spacing w:line="240" w:lineRule="auto"/>
        <w:rPr>
          <w:rFonts w:ascii="Tahoma" w:hAnsi="Tahoma" w:cs="Tahoma"/>
          <w:sz w:val="20"/>
          <w:szCs w:val="20"/>
        </w:rPr>
      </w:pPr>
    </w:p>
    <w:p w14:paraId="0F9781EE" w14:textId="12967931" w:rsidR="00AC060F" w:rsidRDefault="00CD1717">
      <w:pPr>
        <w:pStyle w:val="Spistreci1"/>
        <w:rPr>
          <w:rFonts w:asciiTheme="minorHAnsi" w:eastAsiaTheme="minorEastAsia" w:hAnsiTheme="minorHAnsi"/>
          <w:b w:val="0"/>
          <w:noProof/>
          <w:kern w:val="2"/>
          <w:sz w:val="24"/>
          <w:szCs w:val="24"/>
          <w:lang w:eastAsia="pl-PL"/>
          <w14:ligatures w14:val="standardContextual"/>
        </w:rPr>
      </w:pPr>
      <w:r w:rsidRPr="004D60FC">
        <w:rPr>
          <w:rFonts w:ascii="Tahoma" w:hAnsi="Tahoma" w:cs="Tahoma"/>
          <w:sz w:val="20"/>
          <w:szCs w:val="20"/>
          <w:highlight w:val="yellow"/>
        </w:rPr>
        <w:fldChar w:fldCharType="begin"/>
      </w:r>
      <w:r w:rsidRPr="004D60FC">
        <w:rPr>
          <w:rFonts w:ascii="Tahoma" w:hAnsi="Tahoma" w:cs="Tahoma"/>
          <w:sz w:val="20"/>
          <w:szCs w:val="20"/>
          <w:highlight w:val="yellow"/>
        </w:rPr>
        <w:instrText xml:space="preserve"> TOC \h \z \u \t "Nagłówek 1;3;Nagłówek 2;4;Nagłówek 3;1;Nagłówek 4;2" </w:instrText>
      </w:r>
      <w:r w:rsidRPr="004D60FC">
        <w:rPr>
          <w:rFonts w:ascii="Tahoma" w:hAnsi="Tahoma" w:cs="Tahoma"/>
          <w:sz w:val="20"/>
          <w:szCs w:val="20"/>
          <w:highlight w:val="yellow"/>
        </w:rPr>
        <w:fldChar w:fldCharType="separate"/>
      </w:r>
      <w:hyperlink w:anchor="_Toc215265818" w:history="1">
        <w:r w:rsidR="00AC060F" w:rsidRPr="00B06A0D">
          <w:rPr>
            <w:rStyle w:val="Hipercze"/>
            <w:rFonts w:ascii="Tahoma" w:hAnsi="Tahoma" w:cs="Tahoma"/>
            <w:noProof/>
          </w:rPr>
          <w:t>TOM I</w:t>
        </w:r>
        <w:r w:rsidR="00AC060F">
          <w:rPr>
            <w:noProof/>
            <w:webHidden/>
          </w:rPr>
          <w:tab/>
        </w:r>
        <w:r w:rsidR="00AC060F">
          <w:rPr>
            <w:noProof/>
            <w:webHidden/>
          </w:rPr>
          <w:fldChar w:fldCharType="begin"/>
        </w:r>
        <w:r w:rsidR="00AC060F">
          <w:rPr>
            <w:noProof/>
            <w:webHidden/>
          </w:rPr>
          <w:instrText xml:space="preserve"> PAGEREF _Toc215265818 \h </w:instrText>
        </w:r>
        <w:r w:rsidR="00AC060F">
          <w:rPr>
            <w:noProof/>
            <w:webHidden/>
          </w:rPr>
        </w:r>
        <w:r w:rsidR="00AC060F">
          <w:rPr>
            <w:noProof/>
            <w:webHidden/>
          </w:rPr>
          <w:fldChar w:fldCharType="separate"/>
        </w:r>
        <w:r w:rsidR="00287A67">
          <w:rPr>
            <w:noProof/>
            <w:webHidden/>
          </w:rPr>
          <w:t>1</w:t>
        </w:r>
        <w:r w:rsidR="00AC060F">
          <w:rPr>
            <w:noProof/>
            <w:webHidden/>
          </w:rPr>
          <w:fldChar w:fldCharType="end"/>
        </w:r>
      </w:hyperlink>
    </w:p>
    <w:p w14:paraId="42603923" w14:textId="5B2352FD" w:rsidR="00AC060F" w:rsidRDefault="00000000">
      <w:pPr>
        <w:pStyle w:val="Spistreci1"/>
        <w:rPr>
          <w:rFonts w:asciiTheme="minorHAnsi" w:eastAsiaTheme="minorEastAsia" w:hAnsiTheme="minorHAnsi"/>
          <w:b w:val="0"/>
          <w:noProof/>
          <w:kern w:val="2"/>
          <w:sz w:val="24"/>
          <w:szCs w:val="24"/>
          <w:lang w:eastAsia="pl-PL"/>
          <w14:ligatures w14:val="standardContextual"/>
        </w:rPr>
      </w:pPr>
      <w:hyperlink w:anchor="_Toc215265819" w:history="1">
        <w:r w:rsidR="00AC060F" w:rsidRPr="00B06A0D">
          <w:rPr>
            <w:rStyle w:val="Hipercze"/>
            <w:rFonts w:ascii="Tahoma" w:hAnsi="Tahoma" w:cs="Tahoma"/>
            <w:noProof/>
          </w:rPr>
          <w:t>PROJEKT ZAGOSPODAROWANIA TERENU</w:t>
        </w:r>
        <w:r w:rsidR="00AC060F">
          <w:rPr>
            <w:noProof/>
            <w:webHidden/>
          </w:rPr>
          <w:tab/>
        </w:r>
        <w:r w:rsidR="00AC060F">
          <w:rPr>
            <w:noProof/>
            <w:webHidden/>
          </w:rPr>
          <w:fldChar w:fldCharType="begin"/>
        </w:r>
        <w:r w:rsidR="00AC060F">
          <w:rPr>
            <w:noProof/>
            <w:webHidden/>
          </w:rPr>
          <w:instrText xml:space="preserve"> PAGEREF _Toc215265819 \h </w:instrText>
        </w:r>
        <w:r w:rsidR="00AC060F">
          <w:rPr>
            <w:noProof/>
            <w:webHidden/>
          </w:rPr>
        </w:r>
        <w:r w:rsidR="00AC060F">
          <w:rPr>
            <w:noProof/>
            <w:webHidden/>
          </w:rPr>
          <w:fldChar w:fldCharType="separate"/>
        </w:r>
        <w:r w:rsidR="00287A67">
          <w:rPr>
            <w:noProof/>
            <w:webHidden/>
          </w:rPr>
          <w:t>1</w:t>
        </w:r>
        <w:r w:rsidR="00AC060F">
          <w:rPr>
            <w:noProof/>
            <w:webHidden/>
          </w:rPr>
          <w:fldChar w:fldCharType="end"/>
        </w:r>
      </w:hyperlink>
    </w:p>
    <w:p w14:paraId="007CDDF8" w14:textId="589AB059" w:rsidR="00AC060F" w:rsidRDefault="00000000">
      <w:pPr>
        <w:pStyle w:val="Spistreci3"/>
        <w:rPr>
          <w:rFonts w:asciiTheme="minorHAnsi" w:eastAsiaTheme="minorEastAsia" w:hAnsiTheme="minorHAnsi"/>
          <w:noProof/>
          <w:kern w:val="2"/>
          <w:sz w:val="24"/>
          <w:szCs w:val="24"/>
          <w:lang w:eastAsia="pl-PL"/>
          <w14:ligatures w14:val="standardContextual"/>
        </w:rPr>
      </w:pPr>
      <w:hyperlink w:anchor="_Toc215265820" w:history="1">
        <w:r w:rsidR="00AC060F" w:rsidRPr="00B06A0D">
          <w:rPr>
            <w:rStyle w:val="Hipercze"/>
            <w:rFonts w:ascii="Tahoma" w:hAnsi="Tahoma" w:cs="Tahoma"/>
            <w:noProof/>
          </w:rPr>
          <w:t>Oświadczenie projektanta</w:t>
        </w:r>
        <w:r w:rsidR="00AC060F">
          <w:rPr>
            <w:noProof/>
            <w:webHidden/>
          </w:rPr>
          <w:tab/>
        </w:r>
        <w:r w:rsidR="00AC060F">
          <w:rPr>
            <w:noProof/>
            <w:webHidden/>
          </w:rPr>
          <w:fldChar w:fldCharType="begin"/>
        </w:r>
        <w:r w:rsidR="00AC060F">
          <w:rPr>
            <w:noProof/>
            <w:webHidden/>
          </w:rPr>
          <w:instrText xml:space="preserve"> PAGEREF _Toc215265820 \h </w:instrText>
        </w:r>
        <w:r w:rsidR="00AC060F">
          <w:rPr>
            <w:noProof/>
            <w:webHidden/>
          </w:rPr>
        </w:r>
        <w:r w:rsidR="00AC060F">
          <w:rPr>
            <w:noProof/>
            <w:webHidden/>
          </w:rPr>
          <w:fldChar w:fldCharType="separate"/>
        </w:r>
        <w:r w:rsidR="00287A67">
          <w:rPr>
            <w:noProof/>
            <w:webHidden/>
          </w:rPr>
          <w:t>3</w:t>
        </w:r>
        <w:r w:rsidR="00AC060F">
          <w:rPr>
            <w:noProof/>
            <w:webHidden/>
          </w:rPr>
          <w:fldChar w:fldCharType="end"/>
        </w:r>
      </w:hyperlink>
    </w:p>
    <w:p w14:paraId="515C15EF" w14:textId="6E207260" w:rsidR="00AC060F" w:rsidRDefault="00000000">
      <w:pPr>
        <w:pStyle w:val="Spistreci3"/>
        <w:rPr>
          <w:rFonts w:asciiTheme="minorHAnsi" w:eastAsiaTheme="minorEastAsia" w:hAnsiTheme="minorHAnsi"/>
          <w:noProof/>
          <w:kern w:val="2"/>
          <w:sz w:val="24"/>
          <w:szCs w:val="24"/>
          <w:lang w:eastAsia="pl-PL"/>
          <w14:ligatures w14:val="standardContextual"/>
        </w:rPr>
      </w:pPr>
      <w:hyperlink w:anchor="_Toc215265821" w:history="1">
        <w:r w:rsidR="00AC060F" w:rsidRPr="00B06A0D">
          <w:rPr>
            <w:rStyle w:val="Hipercze"/>
            <w:rFonts w:ascii="Tahoma" w:hAnsi="Tahoma" w:cs="Tahoma"/>
            <w:noProof/>
          </w:rPr>
          <w:t>Kopie Decyzji i zaświadczeń projektanta</w:t>
        </w:r>
        <w:r w:rsidR="00AC060F">
          <w:rPr>
            <w:noProof/>
            <w:webHidden/>
          </w:rPr>
          <w:tab/>
        </w:r>
        <w:r w:rsidR="00AC060F">
          <w:rPr>
            <w:noProof/>
            <w:webHidden/>
          </w:rPr>
          <w:fldChar w:fldCharType="begin"/>
        </w:r>
        <w:r w:rsidR="00AC060F">
          <w:rPr>
            <w:noProof/>
            <w:webHidden/>
          </w:rPr>
          <w:instrText xml:space="preserve"> PAGEREF _Toc215265821 \h </w:instrText>
        </w:r>
        <w:r w:rsidR="00AC060F">
          <w:rPr>
            <w:noProof/>
            <w:webHidden/>
          </w:rPr>
        </w:r>
        <w:r w:rsidR="00AC060F">
          <w:rPr>
            <w:noProof/>
            <w:webHidden/>
          </w:rPr>
          <w:fldChar w:fldCharType="separate"/>
        </w:r>
        <w:r w:rsidR="00287A67">
          <w:rPr>
            <w:noProof/>
            <w:webHidden/>
          </w:rPr>
          <w:t>4</w:t>
        </w:r>
        <w:r w:rsidR="00AC060F">
          <w:rPr>
            <w:noProof/>
            <w:webHidden/>
          </w:rPr>
          <w:fldChar w:fldCharType="end"/>
        </w:r>
      </w:hyperlink>
    </w:p>
    <w:p w14:paraId="54C25D6C" w14:textId="7C58A107"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22" w:history="1">
        <w:r w:rsidR="00AC060F" w:rsidRPr="00B06A0D">
          <w:rPr>
            <w:rStyle w:val="Hipercze"/>
            <w:noProof/>
          </w:rPr>
          <w:t>I.</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Część  opisowa</w:t>
        </w:r>
        <w:r w:rsidR="00AC060F">
          <w:rPr>
            <w:noProof/>
            <w:webHidden/>
          </w:rPr>
          <w:tab/>
        </w:r>
        <w:r w:rsidR="00AC060F">
          <w:rPr>
            <w:noProof/>
            <w:webHidden/>
          </w:rPr>
          <w:fldChar w:fldCharType="begin"/>
        </w:r>
        <w:r w:rsidR="00AC060F">
          <w:rPr>
            <w:noProof/>
            <w:webHidden/>
          </w:rPr>
          <w:instrText xml:space="preserve"> PAGEREF _Toc215265822 \h </w:instrText>
        </w:r>
        <w:r w:rsidR="00AC060F">
          <w:rPr>
            <w:noProof/>
            <w:webHidden/>
          </w:rPr>
        </w:r>
        <w:r w:rsidR="00AC060F">
          <w:rPr>
            <w:noProof/>
            <w:webHidden/>
          </w:rPr>
          <w:fldChar w:fldCharType="separate"/>
        </w:r>
        <w:r w:rsidR="00287A67">
          <w:rPr>
            <w:noProof/>
            <w:webHidden/>
          </w:rPr>
          <w:t>6</w:t>
        </w:r>
        <w:r w:rsidR="00AC060F">
          <w:rPr>
            <w:noProof/>
            <w:webHidden/>
          </w:rPr>
          <w:fldChar w:fldCharType="end"/>
        </w:r>
      </w:hyperlink>
    </w:p>
    <w:p w14:paraId="3F86D73E" w14:textId="362E62BC"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23" w:history="1">
        <w:r w:rsidR="00AC060F" w:rsidRPr="00B06A0D">
          <w:rPr>
            <w:rStyle w:val="Hipercze"/>
            <w:noProof/>
          </w:rPr>
          <w:t>1.</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Cel i zakres opracowania</w:t>
        </w:r>
        <w:r w:rsidR="00AC060F">
          <w:rPr>
            <w:noProof/>
            <w:webHidden/>
          </w:rPr>
          <w:tab/>
        </w:r>
        <w:r w:rsidR="00AC060F">
          <w:rPr>
            <w:noProof/>
            <w:webHidden/>
          </w:rPr>
          <w:fldChar w:fldCharType="begin"/>
        </w:r>
        <w:r w:rsidR="00AC060F">
          <w:rPr>
            <w:noProof/>
            <w:webHidden/>
          </w:rPr>
          <w:instrText xml:space="preserve"> PAGEREF _Toc215265823 \h </w:instrText>
        </w:r>
        <w:r w:rsidR="00AC060F">
          <w:rPr>
            <w:noProof/>
            <w:webHidden/>
          </w:rPr>
        </w:r>
        <w:r w:rsidR="00AC060F">
          <w:rPr>
            <w:noProof/>
            <w:webHidden/>
          </w:rPr>
          <w:fldChar w:fldCharType="separate"/>
        </w:r>
        <w:r w:rsidR="00287A67">
          <w:rPr>
            <w:noProof/>
            <w:webHidden/>
          </w:rPr>
          <w:t>7</w:t>
        </w:r>
        <w:r w:rsidR="00AC060F">
          <w:rPr>
            <w:noProof/>
            <w:webHidden/>
          </w:rPr>
          <w:fldChar w:fldCharType="end"/>
        </w:r>
      </w:hyperlink>
    </w:p>
    <w:p w14:paraId="32FC4BA7" w14:textId="76F86C81"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24" w:history="1">
        <w:r w:rsidR="00AC060F" w:rsidRPr="00B06A0D">
          <w:rPr>
            <w:rStyle w:val="Hipercze"/>
            <w:noProof/>
          </w:rPr>
          <w:t>2.</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Stan istniejący zagospodarowania terenu</w:t>
        </w:r>
        <w:r w:rsidR="00AC060F">
          <w:rPr>
            <w:noProof/>
            <w:webHidden/>
          </w:rPr>
          <w:tab/>
        </w:r>
        <w:r w:rsidR="00AC060F">
          <w:rPr>
            <w:noProof/>
            <w:webHidden/>
          </w:rPr>
          <w:fldChar w:fldCharType="begin"/>
        </w:r>
        <w:r w:rsidR="00AC060F">
          <w:rPr>
            <w:noProof/>
            <w:webHidden/>
          </w:rPr>
          <w:instrText xml:space="preserve"> PAGEREF _Toc215265824 \h </w:instrText>
        </w:r>
        <w:r w:rsidR="00AC060F">
          <w:rPr>
            <w:noProof/>
            <w:webHidden/>
          </w:rPr>
        </w:r>
        <w:r w:rsidR="00AC060F">
          <w:rPr>
            <w:noProof/>
            <w:webHidden/>
          </w:rPr>
          <w:fldChar w:fldCharType="separate"/>
        </w:r>
        <w:r w:rsidR="00287A67">
          <w:rPr>
            <w:noProof/>
            <w:webHidden/>
          </w:rPr>
          <w:t>7</w:t>
        </w:r>
        <w:r w:rsidR="00AC060F">
          <w:rPr>
            <w:noProof/>
            <w:webHidden/>
          </w:rPr>
          <w:fldChar w:fldCharType="end"/>
        </w:r>
      </w:hyperlink>
    </w:p>
    <w:p w14:paraId="13EF0F40" w14:textId="25DC1A72"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25" w:history="1">
        <w:r w:rsidR="00AC060F" w:rsidRPr="00B06A0D">
          <w:rPr>
            <w:rStyle w:val="Hipercze"/>
            <w:noProof/>
          </w:rPr>
          <w:t>3.</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Projektowane zagospodarowanie działek</w:t>
        </w:r>
        <w:r w:rsidR="00AC060F">
          <w:rPr>
            <w:noProof/>
            <w:webHidden/>
          </w:rPr>
          <w:tab/>
        </w:r>
        <w:r w:rsidR="00AC060F">
          <w:rPr>
            <w:noProof/>
            <w:webHidden/>
          </w:rPr>
          <w:fldChar w:fldCharType="begin"/>
        </w:r>
        <w:r w:rsidR="00AC060F">
          <w:rPr>
            <w:noProof/>
            <w:webHidden/>
          </w:rPr>
          <w:instrText xml:space="preserve"> PAGEREF _Toc215265825 \h </w:instrText>
        </w:r>
        <w:r w:rsidR="00AC060F">
          <w:rPr>
            <w:noProof/>
            <w:webHidden/>
          </w:rPr>
        </w:r>
        <w:r w:rsidR="00AC060F">
          <w:rPr>
            <w:noProof/>
            <w:webHidden/>
          </w:rPr>
          <w:fldChar w:fldCharType="separate"/>
        </w:r>
        <w:r w:rsidR="00287A67">
          <w:rPr>
            <w:noProof/>
            <w:webHidden/>
          </w:rPr>
          <w:t>7</w:t>
        </w:r>
        <w:r w:rsidR="00AC060F">
          <w:rPr>
            <w:noProof/>
            <w:webHidden/>
          </w:rPr>
          <w:fldChar w:fldCharType="end"/>
        </w:r>
      </w:hyperlink>
    </w:p>
    <w:p w14:paraId="5528CBF6" w14:textId="000C2A7F"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26" w:history="1">
        <w:r w:rsidR="00AC060F" w:rsidRPr="00B06A0D">
          <w:rPr>
            <w:rStyle w:val="Hipercze"/>
            <w:noProof/>
          </w:rPr>
          <w:t>4.</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Zestawienie powierzchni</w:t>
        </w:r>
        <w:r w:rsidR="00AC060F">
          <w:rPr>
            <w:noProof/>
            <w:webHidden/>
          </w:rPr>
          <w:tab/>
        </w:r>
        <w:r w:rsidR="00AC060F">
          <w:rPr>
            <w:noProof/>
            <w:webHidden/>
          </w:rPr>
          <w:fldChar w:fldCharType="begin"/>
        </w:r>
        <w:r w:rsidR="00AC060F">
          <w:rPr>
            <w:noProof/>
            <w:webHidden/>
          </w:rPr>
          <w:instrText xml:space="preserve"> PAGEREF _Toc215265826 \h </w:instrText>
        </w:r>
        <w:r w:rsidR="00AC060F">
          <w:rPr>
            <w:noProof/>
            <w:webHidden/>
          </w:rPr>
        </w:r>
        <w:r w:rsidR="00AC060F">
          <w:rPr>
            <w:noProof/>
            <w:webHidden/>
          </w:rPr>
          <w:fldChar w:fldCharType="separate"/>
        </w:r>
        <w:r w:rsidR="00287A67">
          <w:rPr>
            <w:noProof/>
            <w:webHidden/>
          </w:rPr>
          <w:t>10</w:t>
        </w:r>
        <w:r w:rsidR="00AC060F">
          <w:rPr>
            <w:noProof/>
            <w:webHidden/>
          </w:rPr>
          <w:fldChar w:fldCharType="end"/>
        </w:r>
      </w:hyperlink>
    </w:p>
    <w:p w14:paraId="192581AC" w14:textId="04053858"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27" w:history="1">
        <w:r w:rsidR="00AC060F" w:rsidRPr="00B06A0D">
          <w:rPr>
            <w:rStyle w:val="Hipercze"/>
            <w:noProof/>
          </w:rPr>
          <w:t>5.</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Ochrona konserwatorska i archeologiczna</w:t>
        </w:r>
        <w:r w:rsidR="00AC060F">
          <w:rPr>
            <w:noProof/>
            <w:webHidden/>
          </w:rPr>
          <w:tab/>
        </w:r>
        <w:r w:rsidR="00AC060F">
          <w:rPr>
            <w:noProof/>
            <w:webHidden/>
          </w:rPr>
          <w:fldChar w:fldCharType="begin"/>
        </w:r>
        <w:r w:rsidR="00AC060F">
          <w:rPr>
            <w:noProof/>
            <w:webHidden/>
          </w:rPr>
          <w:instrText xml:space="preserve"> PAGEREF _Toc215265827 \h </w:instrText>
        </w:r>
        <w:r w:rsidR="00AC060F">
          <w:rPr>
            <w:noProof/>
            <w:webHidden/>
          </w:rPr>
        </w:r>
        <w:r w:rsidR="00AC060F">
          <w:rPr>
            <w:noProof/>
            <w:webHidden/>
          </w:rPr>
          <w:fldChar w:fldCharType="separate"/>
        </w:r>
        <w:r w:rsidR="00287A67">
          <w:rPr>
            <w:noProof/>
            <w:webHidden/>
          </w:rPr>
          <w:t>10</w:t>
        </w:r>
        <w:r w:rsidR="00AC060F">
          <w:rPr>
            <w:noProof/>
            <w:webHidden/>
          </w:rPr>
          <w:fldChar w:fldCharType="end"/>
        </w:r>
      </w:hyperlink>
    </w:p>
    <w:p w14:paraId="4EEC6D23" w14:textId="167D0C85"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28" w:history="1">
        <w:r w:rsidR="00AC060F" w:rsidRPr="00B06A0D">
          <w:rPr>
            <w:rStyle w:val="Hipercze"/>
            <w:noProof/>
          </w:rPr>
          <w:t>6.</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Wpływ eksploatacji górniczej</w:t>
        </w:r>
        <w:r w:rsidR="00AC060F">
          <w:rPr>
            <w:noProof/>
            <w:webHidden/>
          </w:rPr>
          <w:tab/>
        </w:r>
        <w:r w:rsidR="00AC060F">
          <w:rPr>
            <w:noProof/>
            <w:webHidden/>
          </w:rPr>
          <w:fldChar w:fldCharType="begin"/>
        </w:r>
        <w:r w:rsidR="00AC060F">
          <w:rPr>
            <w:noProof/>
            <w:webHidden/>
          </w:rPr>
          <w:instrText xml:space="preserve"> PAGEREF _Toc215265828 \h </w:instrText>
        </w:r>
        <w:r w:rsidR="00AC060F">
          <w:rPr>
            <w:noProof/>
            <w:webHidden/>
          </w:rPr>
        </w:r>
        <w:r w:rsidR="00AC060F">
          <w:rPr>
            <w:noProof/>
            <w:webHidden/>
          </w:rPr>
          <w:fldChar w:fldCharType="separate"/>
        </w:r>
        <w:r w:rsidR="00287A67">
          <w:rPr>
            <w:noProof/>
            <w:webHidden/>
          </w:rPr>
          <w:t>10</w:t>
        </w:r>
        <w:r w:rsidR="00AC060F">
          <w:rPr>
            <w:noProof/>
            <w:webHidden/>
          </w:rPr>
          <w:fldChar w:fldCharType="end"/>
        </w:r>
      </w:hyperlink>
    </w:p>
    <w:p w14:paraId="5F23C6C2" w14:textId="3C2FA3D5"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29" w:history="1">
        <w:r w:rsidR="00AC060F" w:rsidRPr="00B06A0D">
          <w:rPr>
            <w:rStyle w:val="Hipercze"/>
            <w:noProof/>
          </w:rPr>
          <w:t>7.</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Zagrożenia i wpływ inwestycji na środowisko</w:t>
        </w:r>
        <w:r w:rsidR="00AC060F">
          <w:rPr>
            <w:noProof/>
            <w:webHidden/>
          </w:rPr>
          <w:tab/>
        </w:r>
        <w:r w:rsidR="00AC060F">
          <w:rPr>
            <w:noProof/>
            <w:webHidden/>
          </w:rPr>
          <w:fldChar w:fldCharType="begin"/>
        </w:r>
        <w:r w:rsidR="00AC060F">
          <w:rPr>
            <w:noProof/>
            <w:webHidden/>
          </w:rPr>
          <w:instrText xml:space="preserve"> PAGEREF _Toc215265829 \h </w:instrText>
        </w:r>
        <w:r w:rsidR="00AC060F">
          <w:rPr>
            <w:noProof/>
            <w:webHidden/>
          </w:rPr>
        </w:r>
        <w:r w:rsidR="00AC060F">
          <w:rPr>
            <w:noProof/>
            <w:webHidden/>
          </w:rPr>
          <w:fldChar w:fldCharType="separate"/>
        </w:r>
        <w:r w:rsidR="00287A67">
          <w:rPr>
            <w:noProof/>
            <w:webHidden/>
          </w:rPr>
          <w:t>10</w:t>
        </w:r>
        <w:r w:rsidR="00AC060F">
          <w:rPr>
            <w:noProof/>
            <w:webHidden/>
          </w:rPr>
          <w:fldChar w:fldCharType="end"/>
        </w:r>
      </w:hyperlink>
    </w:p>
    <w:p w14:paraId="7A8CE1A8" w14:textId="28690C9F"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0" w:history="1">
        <w:r w:rsidR="00AC060F" w:rsidRPr="00B06A0D">
          <w:rPr>
            <w:rStyle w:val="Hipercze"/>
            <w:noProof/>
          </w:rPr>
          <w:t>8.</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Obszar oddziaływania obiektu</w:t>
        </w:r>
        <w:r w:rsidR="00AC060F">
          <w:rPr>
            <w:noProof/>
            <w:webHidden/>
          </w:rPr>
          <w:tab/>
        </w:r>
        <w:r w:rsidR="00AC060F">
          <w:rPr>
            <w:noProof/>
            <w:webHidden/>
          </w:rPr>
          <w:fldChar w:fldCharType="begin"/>
        </w:r>
        <w:r w:rsidR="00AC060F">
          <w:rPr>
            <w:noProof/>
            <w:webHidden/>
          </w:rPr>
          <w:instrText xml:space="preserve"> PAGEREF _Toc215265830 \h </w:instrText>
        </w:r>
        <w:r w:rsidR="00AC060F">
          <w:rPr>
            <w:noProof/>
            <w:webHidden/>
          </w:rPr>
        </w:r>
        <w:r w:rsidR="00AC060F">
          <w:rPr>
            <w:noProof/>
            <w:webHidden/>
          </w:rPr>
          <w:fldChar w:fldCharType="separate"/>
        </w:r>
        <w:r w:rsidR="00287A67">
          <w:rPr>
            <w:noProof/>
            <w:webHidden/>
          </w:rPr>
          <w:t>11</w:t>
        </w:r>
        <w:r w:rsidR="00AC060F">
          <w:rPr>
            <w:noProof/>
            <w:webHidden/>
          </w:rPr>
          <w:fldChar w:fldCharType="end"/>
        </w:r>
      </w:hyperlink>
    </w:p>
    <w:p w14:paraId="09B9DA6D" w14:textId="24503812"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1" w:history="1">
        <w:r w:rsidR="00AC060F" w:rsidRPr="00B06A0D">
          <w:rPr>
            <w:rStyle w:val="Hipercze"/>
            <w:noProof/>
          </w:rPr>
          <w:t>9.</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Ochrona przeciwpożarowa</w:t>
        </w:r>
        <w:r w:rsidR="00AC060F">
          <w:rPr>
            <w:noProof/>
            <w:webHidden/>
          </w:rPr>
          <w:tab/>
        </w:r>
        <w:r w:rsidR="00AC060F">
          <w:rPr>
            <w:noProof/>
            <w:webHidden/>
          </w:rPr>
          <w:fldChar w:fldCharType="begin"/>
        </w:r>
        <w:r w:rsidR="00AC060F">
          <w:rPr>
            <w:noProof/>
            <w:webHidden/>
          </w:rPr>
          <w:instrText xml:space="preserve"> PAGEREF _Toc215265831 \h </w:instrText>
        </w:r>
        <w:r w:rsidR="00AC060F">
          <w:rPr>
            <w:noProof/>
            <w:webHidden/>
          </w:rPr>
        </w:r>
        <w:r w:rsidR="00AC060F">
          <w:rPr>
            <w:noProof/>
            <w:webHidden/>
          </w:rPr>
          <w:fldChar w:fldCharType="separate"/>
        </w:r>
        <w:r w:rsidR="00287A67">
          <w:rPr>
            <w:noProof/>
            <w:webHidden/>
          </w:rPr>
          <w:t>11</w:t>
        </w:r>
        <w:r w:rsidR="00AC060F">
          <w:rPr>
            <w:noProof/>
            <w:webHidden/>
          </w:rPr>
          <w:fldChar w:fldCharType="end"/>
        </w:r>
      </w:hyperlink>
    </w:p>
    <w:p w14:paraId="39FD4CC2" w14:textId="3E092685"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2" w:history="1">
        <w:r w:rsidR="00AC060F" w:rsidRPr="00B06A0D">
          <w:rPr>
            <w:rStyle w:val="Hipercze"/>
            <w:noProof/>
          </w:rPr>
          <w:t>10.</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Rozwiązania zasadniczych elementów wyposażenia budowlano – instalacyjnego wraz ze sposobem powiązania obiektu z sieciami zewnętrznymi</w:t>
        </w:r>
        <w:r w:rsidR="00AC060F">
          <w:rPr>
            <w:noProof/>
            <w:webHidden/>
          </w:rPr>
          <w:tab/>
        </w:r>
        <w:r w:rsidR="00AC060F">
          <w:rPr>
            <w:noProof/>
            <w:webHidden/>
          </w:rPr>
          <w:fldChar w:fldCharType="begin"/>
        </w:r>
        <w:r w:rsidR="00AC060F">
          <w:rPr>
            <w:noProof/>
            <w:webHidden/>
          </w:rPr>
          <w:instrText xml:space="preserve"> PAGEREF _Toc215265832 \h </w:instrText>
        </w:r>
        <w:r w:rsidR="00AC060F">
          <w:rPr>
            <w:noProof/>
            <w:webHidden/>
          </w:rPr>
        </w:r>
        <w:r w:rsidR="00AC060F">
          <w:rPr>
            <w:noProof/>
            <w:webHidden/>
          </w:rPr>
          <w:fldChar w:fldCharType="separate"/>
        </w:r>
        <w:r w:rsidR="00287A67">
          <w:rPr>
            <w:noProof/>
            <w:webHidden/>
          </w:rPr>
          <w:t>11</w:t>
        </w:r>
        <w:r w:rsidR="00AC060F">
          <w:rPr>
            <w:noProof/>
            <w:webHidden/>
          </w:rPr>
          <w:fldChar w:fldCharType="end"/>
        </w:r>
      </w:hyperlink>
    </w:p>
    <w:p w14:paraId="45767B0E" w14:textId="24F0C24F"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3" w:history="1">
        <w:r w:rsidR="00AC060F" w:rsidRPr="00B06A0D">
          <w:rPr>
            <w:rStyle w:val="Hipercze"/>
            <w:noProof/>
          </w:rPr>
          <w:t>11.</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Podstawa opracowania</w:t>
        </w:r>
        <w:r w:rsidR="00AC060F">
          <w:rPr>
            <w:noProof/>
            <w:webHidden/>
          </w:rPr>
          <w:tab/>
        </w:r>
        <w:r w:rsidR="00AC060F">
          <w:rPr>
            <w:noProof/>
            <w:webHidden/>
          </w:rPr>
          <w:fldChar w:fldCharType="begin"/>
        </w:r>
        <w:r w:rsidR="00AC060F">
          <w:rPr>
            <w:noProof/>
            <w:webHidden/>
          </w:rPr>
          <w:instrText xml:space="preserve"> PAGEREF _Toc215265833 \h </w:instrText>
        </w:r>
        <w:r w:rsidR="00AC060F">
          <w:rPr>
            <w:noProof/>
            <w:webHidden/>
          </w:rPr>
        </w:r>
        <w:r w:rsidR="00AC060F">
          <w:rPr>
            <w:noProof/>
            <w:webHidden/>
          </w:rPr>
          <w:fldChar w:fldCharType="separate"/>
        </w:r>
        <w:r w:rsidR="00287A67">
          <w:rPr>
            <w:noProof/>
            <w:webHidden/>
          </w:rPr>
          <w:t>11</w:t>
        </w:r>
        <w:r w:rsidR="00AC060F">
          <w:rPr>
            <w:noProof/>
            <w:webHidden/>
          </w:rPr>
          <w:fldChar w:fldCharType="end"/>
        </w:r>
      </w:hyperlink>
    </w:p>
    <w:p w14:paraId="6D5B93FC" w14:textId="16574AAD"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4" w:history="1">
        <w:r w:rsidR="00AC060F" w:rsidRPr="00B06A0D">
          <w:rPr>
            <w:rStyle w:val="Hipercze"/>
            <w:noProof/>
          </w:rPr>
          <w:t>II.</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Część  rysunkowa</w:t>
        </w:r>
        <w:r w:rsidR="00AC060F">
          <w:rPr>
            <w:noProof/>
            <w:webHidden/>
          </w:rPr>
          <w:tab/>
        </w:r>
        <w:r w:rsidR="00AC060F">
          <w:rPr>
            <w:noProof/>
            <w:webHidden/>
          </w:rPr>
          <w:fldChar w:fldCharType="begin"/>
        </w:r>
        <w:r w:rsidR="00AC060F">
          <w:rPr>
            <w:noProof/>
            <w:webHidden/>
          </w:rPr>
          <w:instrText xml:space="preserve"> PAGEREF _Toc215265834 \h </w:instrText>
        </w:r>
        <w:r w:rsidR="00AC060F">
          <w:rPr>
            <w:noProof/>
            <w:webHidden/>
          </w:rPr>
        </w:r>
        <w:r w:rsidR="00AC060F">
          <w:rPr>
            <w:noProof/>
            <w:webHidden/>
          </w:rPr>
          <w:fldChar w:fldCharType="separate"/>
        </w:r>
        <w:r w:rsidR="00287A67">
          <w:rPr>
            <w:noProof/>
            <w:webHidden/>
          </w:rPr>
          <w:t>12</w:t>
        </w:r>
        <w:r w:rsidR="00AC060F">
          <w:rPr>
            <w:noProof/>
            <w:webHidden/>
          </w:rPr>
          <w:fldChar w:fldCharType="end"/>
        </w:r>
      </w:hyperlink>
    </w:p>
    <w:p w14:paraId="6D492AD2" w14:textId="6776AB87"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5" w:history="1">
        <w:r w:rsidR="00AC060F" w:rsidRPr="00B06A0D">
          <w:rPr>
            <w:rStyle w:val="Hipercze"/>
            <w:noProof/>
          </w:rPr>
          <w:t>1.</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Projekt zagospodarowania terenu rys. E1</w:t>
        </w:r>
        <w:r w:rsidR="00AC060F">
          <w:rPr>
            <w:noProof/>
            <w:webHidden/>
          </w:rPr>
          <w:tab/>
        </w:r>
        <w:r w:rsidR="00AC060F">
          <w:rPr>
            <w:noProof/>
            <w:webHidden/>
          </w:rPr>
          <w:fldChar w:fldCharType="begin"/>
        </w:r>
        <w:r w:rsidR="00AC060F">
          <w:rPr>
            <w:noProof/>
            <w:webHidden/>
          </w:rPr>
          <w:instrText xml:space="preserve"> PAGEREF _Toc215265835 \h </w:instrText>
        </w:r>
        <w:r w:rsidR="00AC060F">
          <w:rPr>
            <w:noProof/>
            <w:webHidden/>
          </w:rPr>
        </w:r>
        <w:r w:rsidR="00AC060F">
          <w:rPr>
            <w:noProof/>
            <w:webHidden/>
          </w:rPr>
          <w:fldChar w:fldCharType="separate"/>
        </w:r>
        <w:r w:rsidR="00287A67">
          <w:rPr>
            <w:noProof/>
            <w:webHidden/>
          </w:rPr>
          <w:t>12</w:t>
        </w:r>
        <w:r w:rsidR="00AC060F">
          <w:rPr>
            <w:noProof/>
            <w:webHidden/>
          </w:rPr>
          <w:fldChar w:fldCharType="end"/>
        </w:r>
      </w:hyperlink>
    </w:p>
    <w:p w14:paraId="2AFCB94B" w14:textId="4F3118C5"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6" w:history="1">
        <w:r w:rsidR="00AC060F" w:rsidRPr="00B06A0D">
          <w:rPr>
            <w:rStyle w:val="Hipercze"/>
            <w:noProof/>
          </w:rPr>
          <w:t>2.</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Figura latarni rys. E2</w:t>
        </w:r>
        <w:r w:rsidR="00AC060F">
          <w:rPr>
            <w:noProof/>
            <w:webHidden/>
          </w:rPr>
          <w:tab/>
        </w:r>
        <w:r w:rsidR="00AC060F">
          <w:rPr>
            <w:noProof/>
            <w:webHidden/>
          </w:rPr>
          <w:fldChar w:fldCharType="begin"/>
        </w:r>
        <w:r w:rsidR="00AC060F">
          <w:rPr>
            <w:noProof/>
            <w:webHidden/>
          </w:rPr>
          <w:instrText xml:space="preserve"> PAGEREF _Toc215265836 \h </w:instrText>
        </w:r>
        <w:r w:rsidR="00AC060F">
          <w:rPr>
            <w:noProof/>
            <w:webHidden/>
          </w:rPr>
        </w:r>
        <w:r w:rsidR="00AC060F">
          <w:rPr>
            <w:noProof/>
            <w:webHidden/>
          </w:rPr>
          <w:fldChar w:fldCharType="separate"/>
        </w:r>
        <w:r w:rsidR="00287A67">
          <w:rPr>
            <w:noProof/>
            <w:webHidden/>
          </w:rPr>
          <w:t>12</w:t>
        </w:r>
        <w:r w:rsidR="00AC060F">
          <w:rPr>
            <w:noProof/>
            <w:webHidden/>
          </w:rPr>
          <w:fldChar w:fldCharType="end"/>
        </w:r>
      </w:hyperlink>
    </w:p>
    <w:p w14:paraId="3C5D4797" w14:textId="18407E0F"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7" w:history="1">
        <w:r w:rsidR="00AC060F" w:rsidRPr="00B06A0D">
          <w:rPr>
            <w:rStyle w:val="Hipercze"/>
            <w:noProof/>
          </w:rPr>
          <w:t>III.</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Załączniki</w:t>
        </w:r>
        <w:r w:rsidR="00AC060F">
          <w:rPr>
            <w:noProof/>
            <w:webHidden/>
          </w:rPr>
          <w:tab/>
        </w:r>
        <w:r w:rsidR="00AC060F">
          <w:rPr>
            <w:noProof/>
            <w:webHidden/>
          </w:rPr>
          <w:fldChar w:fldCharType="begin"/>
        </w:r>
        <w:r w:rsidR="00AC060F">
          <w:rPr>
            <w:noProof/>
            <w:webHidden/>
          </w:rPr>
          <w:instrText xml:space="preserve"> PAGEREF _Toc215265837 \h </w:instrText>
        </w:r>
        <w:r w:rsidR="00AC060F">
          <w:rPr>
            <w:noProof/>
            <w:webHidden/>
          </w:rPr>
        </w:r>
        <w:r w:rsidR="00AC060F">
          <w:rPr>
            <w:noProof/>
            <w:webHidden/>
          </w:rPr>
          <w:fldChar w:fldCharType="separate"/>
        </w:r>
        <w:r w:rsidR="00287A67">
          <w:rPr>
            <w:noProof/>
            <w:webHidden/>
          </w:rPr>
          <w:t>12</w:t>
        </w:r>
        <w:r w:rsidR="00AC060F">
          <w:rPr>
            <w:noProof/>
            <w:webHidden/>
          </w:rPr>
          <w:fldChar w:fldCharType="end"/>
        </w:r>
      </w:hyperlink>
    </w:p>
    <w:p w14:paraId="6190416C" w14:textId="53219786" w:rsidR="00AC060F" w:rsidRDefault="00000000">
      <w:pPr>
        <w:pStyle w:val="Spistreci2"/>
        <w:rPr>
          <w:rFonts w:asciiTheme="minorHAnsi" w:eastAsiaTheme="minorEastAsia" w:hAnsiTheme="minorHAnsi"/>
          <w:b w:val="0"/>
          <w:noProof/>
          <w:kern w:val="2"/>
          <w:sz w:val="24"/>
          <w:szCs w:val="24"/>
          <w:lang w:eastAsia="pl-PL"/>
          <w14:ligatures w14:val="standardContextual"/>
        </w:rPr>
      </w:pPr>
      <w:hyperlink w:anchor="_Toc215265838" w:history="1">
        <w:r w:rsidR="00AC060F" w:rsidRPr="00B06A0D">
          <w:rPr>
            <w:rStyle w:val="Hipercze"/>
            <w:noProof/>
          </w:rPr>
          <w:t>IV.</w:t>
        </w:r>
        <w:r w:rsidR="00AC060F">
          <w:rPr>
            <w:rFonts w:asciiTheme="minorHAnsi" w:eastAsiaTheme="minorEastAsia" w:hAnsiTheme="minorHAnsi"/>
            <w:b w:val="0"/>
            <w:noProof/>
            <w:kern w:val="2"/>
            <w:sz w:val="24"/>
            <w:szCs w:val="24"/>
            <w:lang w:eastAsia="pl-PL"/>
            <w14:ligatures w14:val="standardContextual"/>
          </w:rPr>
          <w:tab/>
        </w:r>
        <w:r w:rsidR="00AC060F" w:rsidRPr="00B06A0D">
          <w:rPr>
            <w:rStyle w:val="Hipercze"/>
            <w:noProof/>
          </w:rPr>
          <w:t>Informacja o planie bezpieczeństwa i ochrony zdrowia</w:t>
        </w:r>
        <w:r w:rsidR="00AC060F">
          <w:rPr>
            <w:noProof/>
            <w:webHidden/>
          </w:rPr>
          <w:tab/>
        </w:r>
        <w:r w:rsidR="00AC060F">
          <w:rPr>
            <w:noProof/>
            <w:webHidden/>
          </w:rPr>
          <w:fldChar w:fldCharType="begin"/>
        </w:r>
        <w:r w:rsidR="00AC060F">
          <w:rPr>
            <w:noProof/>
            <w:webHidden/>
          </w:rPr>
          <w:instrText xml:space="preserve"> PAGEREF _Toc215265838 \h </w:instrText>
        </w:r>
        <w:r w:rsidR="00AC060F">
          <w:rPr>
            <w:noProof/>
            <w:webHidden/>
          </w:rPr>
        </w:r>
        <w:r w:rsidR="00AC060F">
          <w:rPr>
            <w:noProof/>
            <w:webHidden/>
          </w:rPr>
          <w:fldChar w:fldCharType="separate"/>
        </w:r>
        <w:r w:rsidR="00287A67">
          <w:rPr>
            <w:noProof/>
            <w:webHidden/>
          </w:rPr>
          <w:t>12</w:t>
        </w:r>
        <w:r w:rsidR="00AC060F">
          <w:rPr>
            <w:noProof/>
            <w:webHidden/>
          </w:rPr>
          <w:fldChar w:fldCharType="end"/>
        </w:r>
      </w:hyperlink>
    </w:p>
    <w:p w14:paraId="5FA6E7F5" w14:textId="762AB6B4" w:rsidR="00B3567A" w:rsidRDefault="00CD1717" w:rsidP="00F07171">
      <w:pPr>
        <w:rPr>
          <w:rFonts w:ascii="Tahoma" w:hAnsi="Tahoma" w:cs="Tahoma"/>
          <w:sz w:val="18"/>
          <w:szCs w:val="18"/>
        </w:rPr>
      </w:pPr>
      <w:r w:rsidRPr="004D60FC">
        <w:rPr>
          <w:rFonts w:ascii="Tahoma" w:hAnsi="Tahoma" w:cs="Tahoma"/>
          <w:sz w:val="20"/>
          <w:szCs w:val="20"/>
          <w:highlight w:val="yellow"/>
        </w:rPr>
        <w:fldChar w:fldCharType="end"/>
      </w:r>
    </w:p>
    <w:p w14:paraId="211D8EE0" w14:textId="77777777" w:rsidR="00B3567A" w:rsidRDefault="00B3567A" w:rsidP="00F07171">
      <w:pPr>
        <w:rPr>
          <w:rFonts w:ascii="Tahoma" w:hAnsi="Tahoma" w:cs="Tahoma"/>
          <w:sz w:val="18"/>
          <w:szCs w:val="18"/>
        </w:rPr>
      </w:pPr>
    </w:p>
    <w:p w14:paraId="05FEFE4C" w14:textId="77777777" w:rsidR="00B3567A" w:rsidRDefault="00B3567A" w:rsidP="00F07171">
      <w:pPr>
        <w:rPr>
          <w:rFonts w:ascii="Tahoma" w:hAnsi="Tahoma" w:cs="Tahoma"/>
          <w:sz w:val="18"/>
          <w:szCs w:val="18"/>
        </w:rPr>
      </w:pPr>
    </w:p>
    <w:p w14:paraId="226E51B3" w14:textId="77777777" w:rsidR="00B3567A" w:rsidRDefault="00B3567A" w:rsidP="00F07171">
      <w:pPr>
        <w:rPr>
          <w:rFonts w:ascii="Tahoma" w:hAnsi="Tahoma" w:cs="Tahoma"/>
          <w:sz w:val="18"/>
          <w:szCs w:val="18"/>
        </w:rPr>
      </w:pPr>
    </w:p>
    <w:p w14:paraId="167801F2" w14:textId="77777777" w:rsidR="00B3567A" w:rsidRDefault="00B3567A" w:rsidP="00F07171">
      <w:pPr>
        <w:rPr>
          <w:rFonts w:ascii="Tahoma" w:hAnsi="Tahoma" w:cs="Tahoma"/>
          <w:sz w:val="18"/>
          <w:szCs w:val="18"/>
        </w:rPr>
      </w:pPr>
    </w:p>
    <w:p w14:paraId="17521E23" w14:textId="77777777" w:rsidR="002D72B9" w:rsidRDefault="002D72B9" w:rsidP="00F07171">
      <w:pPr>
        <w:rPr>
          <w:rFonts w:ascii="Tahoma" w:hAnsi="Tahoma" w:cs="Tahoma"/>
          <w:sz w:val="18"/>
          <w:szCs w:val="18"/>
        </w:rPr>
      </w:pPr>
    </w:p>
    <w:p w14:paraId="6BF9A8B8" w14:textId="77777777" w:rsidR="00B34236" w:rsidRDefault="00B34236" w:rsidP="00F07171">
      <w:pPr>
        <w:rPr>
          <w:rFonts w:ascii="Tahoma" w:hAnsi="Tahoma" w:cs="Tahoma"/>
          <w:sz w:val="18"/>
          <w:szCs w:val="18"/>
        </w:rPr>
      </w:pPr>
    </w:p>
    <w:p w14:paraId="298B168F" w14:textId="77777777" w:rsidR="00615105" w:rsidRDefault="00615105" w:rsidP="00F07171">
      <w:pPr>
        <w:rPr>
          <w:rFonts w:ascii="Tahoma" w:hAnsi="Tahoma" w:cs="Tahoma"/>
          <w:sz w:val="18"/>
          <w:szCs w:val="18"/>
        </w:rPr>
      </w:pPr>
    </w:p>
    <w:p w14:paraId="4D3A59C4" w14:textId="77777777" w:rsidR="00615105" w:rsidRDefault="00615105" w:rsidP="00F07171">
      <w:pPr>
        <w:rPr>
          <w:rFonts w:ascii="Tahoma" w:hAnsi="Tahoma" w:cs="Tahoma"/>
          <w:sz w:val="18"/>
          <w:szCs w:val="18"/>
        </w:rPr>
      </w:pPr>
    </w:p>
    <w:p w14:paraId="5D3D3833" w14:textId="77777777" w:rsidR="00615105" w:rsidRDefault="00615105" w:rsidP="00F07171">
      <w:pPr>
        <w:rPr>
          <w:rFonts w:ascii="Tahoma" w:hAnsi="Tahoma" w:cs="Tahoma"/>
          <w:sz w:val="18"/>
          <w:szCs w:val="18"/>
        </w:rPr>
      </w:pPr>
    </w:p>
    <w:p w14:paraId="2C8F9B7A" w14:textId="77777777" w:rsidR="00615105" w:rsidRDefault="00615105" w:rsidP="00F07171">
      <w:pPr>
        <w:rPr>
          <w:rFonts w:ascii="Tahoma" w:hAnsi="Tahoma" w:cs="Tahoma"/>
          <w:sz w:val="18"/>
          <w:szCs w:val="18"/>
        </w:rPr>
      </w:pPr>
    </w:p>
    <w:p w14:paraId="3822EBA8" w14:textId="77777777" w:rsidR="00615105" w:rsidRDefault="00615105" w:rsidP="00F07171">
      <w:pPr>
        <w:rPr>
          <w:rFonts w:ascii="Tahoma" w:hAnsi="Tahoma" w:cs="Tahoma"/>
          <w:sz w:val="18"/>
          <w:szCs w:val="18"/>
        </w:rPr>
      </w:pPr>
    </w:p>
    <w:p w14:paraId="63CA7FD8" w14:textId="77777777" w:rsidR="00B34236" w:rsidRDefault="00B34236" w:rsidP="00F07171">
      <w:pPr>
        <w:rPr>
          <w:rFonts w:ascii="Tahoma" w:hAnsi="Tahoma" w:cs="Tahoma"/>
          <w:sz w:val="18"/>
          <w:szCs w:val="18"/>
        </w:rPr>
      </w:pPr>
    </w:p>
    <w:p w14:paraId="01A1E219" w14:textId="77777777" w:rsidR="0038582A" w:rsidRDefault="0038582A" w:rsidP="00F07171">
      <w:pPr>
        <w:rPr>
          <w:rFonts w:ascii="Tahoma" w:hAnsi="Tahoma" w:cs="Tahoma"/>
          <w:sz w:val="18"/>
          <w:szCs w:val="18"/>
        </w:rPr>
      </w:pPr>
    </w:p>
    <w:p w14:paraId="0FCDFF81" w14:textId="77777777" w:rsidR="0038582A" w:rsidRDefault="0038582A" w:rsidP="00F07171">
      <w:pPr>
        <w:rPr>
          <w:rFonts w:ascii="Tahoma" w:hAnsi="Tahoma" w:cs="Tahoma"/>
          <w:sz w:val="18"/>
          <w:szCs w:val="18"/>
        </w:rPr>
      </w:pPr>
    </w:p>
    <w:p w14:paraId="6CCFB4DA" w14:textId="77777777" w:rsidR="0038582A" w:rsidRDefault="0038582A" w:rsidP="00F07171">
      <w:pPr>
        <w:rPr>
          <w:rFonts w:ascii="Tahoma" w:hAnsi="Tahoma" w:cs="Tahoma"/>
          <w:sz w:val="18"/>
          <w:szCs w:val="18"/>
        </w:rPr>
      </w:pPr>
    </w:p>
    <w:p w14:paraId="3F7CF83F" w14:textId="77777777" w:rsidR="00466CE7" w:rsidRDefault="00466CE7" w:rsidP="00F07171">
      <w:pPr>
        <w:rPr>
          <w:rFonts w:ascii="Tahoma" w:hAnsi="Tahoma" w:cs="Tahoma"/>
          <w:sz w:val="18"/>
          <w:szCs w:val="18"/>
        </w:rPr>
      </w:pPr>
    </w:p>
    <w:p w14:paraId="66A7DD67" w14:textId="77777777" w:rsidR="00466CE7" w:rsidRDefault="00466CE7" w:rsidP="00F07171">
      <w:pPr>
        <w:rPr>
          <w:rFonts w:ascii="Tahoma" w:hAnsi="Tahoma" w:cs="Tahoma"/>
          <w:sz w:val="18"/>
          <w:szCs w:val="18"/>
        </w:rPr>
      </w:pPr>
    </w:p>
    <w:p w14:paraId="14FFFEEF" w14:textId="77777777" w:rsidR="00466CE7" w:rsidRDefault="00466CE7" w:rsidP="00F07171">
      <w:pPr>
        <w:rPr>
          <w:rFonts w:ascii="Tahoma" w:hAnsi="Tahoma" w:cs="Tahoma"/>
          <w:sz w:val="18"/>
          <w:szCs w:val="18"/>
        </w:rPr>
      </w:pPr>
    </w:p>
    <w:p w14:paraId="2BBDEA31" w14:textId="77777777" w:rsidR="00466CE7" w:rsidRDefault="00466CE7" w:rsidP="00F07171">
      <w:pPr>
        <w:rPr>
          <w:rFonts w:ascii="Tahoma" w:hAnsi="Tahoma" w:cs="Tahoma"/>
          <w:sz w:val="18"/>
          <w:szCs w:val="18"/>
        </w:rPr>
      </w:pPr>
    </w:p>
    <w:p w14:paraId="1138F370" w14:textId="77777777" w:rsidR="00466CE7" w:rsidRDefault="00466CE7" w:rsidP="00F07171">
      <w:pPr>
        <w:rPr>
          <w:rFonts w:ascii="Tahoma" w:hAnsi="Tahoma" w:cs="Tahoma"/>
          <w:sz w:val="18"/>
          <w:szCs w:val="18"/>
        </w:rPr>
      </w:pPr>
    </w:p>
    <w:p w14:paraId="3665705E" w14:textId="77777777" w:rsidR="00466CE7" w:rsidRDefault="00466CE7" w:rsidP="00F07171">
      <w:pPr>
        <w:rPr>
          <w:rFonts w:ascii="Tahoma" w:hAnsi="Tahoma" w:cs="Tahoma"/>
          <w:sz w:val="18"/>
          <w:szCs w:val="18"/>
        </w:rPr>
      </w:pPr>
    </w:p>
    <w:p w14:paraId="41395798" w14:textId="77777777" w:rsidR="00A246FB" w:rsidRDefault="00A246FB" w:rsidP="00F07171">
      <w:pPr>
        <w:rPr>
          <w:rFonts w:ascii="Tahoma" w:hAnsi="Tahoma" w:cs="Tahoma"/>
          <w:sz w:val="18"/>
          <w:szCs w:val="18"/>
        </w:rPr>
      </w:pPr>
    </w:p>
    <w:p w14:paraId="34A582F1" w14:textId="77777777" w:rsidR="00A246FB" w:rsidRDefault="00A246FB" w:rsidP="00F07171">
      <w:pPr>
        <w:rPr>
          <w:rFonts w:ascii="Tahoma" w:hAnsi="Tahoma" w:cs="Tahoma"/>
          <w:sz w:val="18"/>
          <w:szCs w:val="18"/>
        </w:rPr>
      </w:pPr>
    </w:p>
    <w:p w14:paraId="199D032F" w14:textId="77777777" w:rsidR="00466CE7" w:rsidRDefault="00466CE7" w:rsidP="00F07171">
      <w:pPr>
        <w:rPr>
          <w:rFonts w:ascii="Tahoma" w:hAnsi="Tahoma" w:cs="Tahoma"/>
          <w:sz w:val="18"/>
          <w:szCs w:val="18"/>
        </w:rPr>
      </w:pPr>
    </w:p>
    <w:p w14:paraId="263F3A08" w14:textId="77777777" w:rsidR="00466CE7" w:rsidRDefault="00466CE7" w:rsidP="00F07171">
      <w:pPr>
        <w:rPr>
          <w:rFonts w:ascii="Tahoma" w:hAnsi="Tahoma" w:cs="Tahoma"/>
          <w:sz w:val="18"/>
          <w:szCs w:val="18"/>
        </w:rPr>
      </w:pPr>
    </w:p>
    <w:p w14:paraId="76828628" w14:textId="77777777" w:rsidR="0077449E" w:rsidRDefault="0077449E" w:rsidP="00F07171">
      <w:pPr>
        <w:rPr>
          <w:rFonts w:ascii="Tahoma" w:hAnsi="Tahoma" w:cs="Tahoma"/>
          <w:sz w:val="18"/>
          <w:szCs w:val="18"/>
        </w:rPr>
      </w:pPr>
    </w:p>
    <w:p w14:paraId="2F83D57F" w14:textId="77777777" w:rsidR="005C12B8" w:rsidRDefault="005C12B8" w:rsidP="00F07171">
      <w:pPr>
        <w:rPr>
          <w:rFonts w:ascii="Tahoma" w:hAnsi="Tahoma" w:cs="Tahoma"/>
          <w:sz w:val="18"/>
          <w:szCs w:val="18"/>
        </w:rPr>
      </w:pPr>
    </w:p>
    <w:p w14:paraId="775A09DA" w14:textId="77777777" w:rsidR="0038582A" w:rsidRPr="00F07171" w:rsidRDefault="0038582A" w:rsidP="00F07171">
      <w:pPr>
        <w:rPr>
          <w:rFonts w:ascii="Tahoma" w:hAnsi="Tahoma" w:cs="Tahoma"/>
          <w:sz w:val="18"/>
          <w:szCs w:val="18"/>
        </w:rPr>
      </w:pPr>
    </w:p>
    <w:p w14:paraId="587D60A3" w14:textId="463B66F6" w:rsidR="00C92D39" w:rsidRPr="006768BD" w:rsidRDefault="00C92D39" w:rsidP="004C3B75">
      <w:pPr>
        <w:pStyle w:val="Nagwek1"/>
        <w:ind w:left="567"/>
        <w:rPr>
          <w:rFonts w:ascii="Tahoma" w:hAnsi="Tahoma" w:cs="Tahoma"/>
          <w:sz w:val="18"/>
          <w:szCs w:val="18"/>
        </w:rPr>
      </w:pPr>
      <w:bookmarkStart w:id="3" w:name="_Toc215265820"/>
      <w:r w:rsidRPr="006768BD">
        <w:rPr>
          <w:rFonts w:ascii="Tahoma" w:hAnsi="Tahoma" w:cs="Tahoma"/>
          <w:sz w:val="18"/>
          <w:szCs w:val="18"/>
        </w:rPr>
        <w:t>Oświadczenie projektant</w:t>
      </w:r>
      <w:r w:rsidR="00361C2B">
        <w:rPr>
          <w:rFonts w:ascii="Tahoma" w:hAnsi="Tahoma" w:cs="Tahoma"/>
          <w:sz w:val="18"/>
          <w:szCs w:val="18"/>
        </w:rPr>
        <w:t>a</w:t>
      </w:r>
      <w:bookmarkEnd w:id="3"/>
    </w:p>
    <w:p w14:paraId="5CF142A0" w14:textId="77777777" w:rsidR="00C92D39" w:rsidRPr="006768BD" w:rsidRDefault="00C92D39" w:rsidP="00C92D39">
      <w:pPr>
        <w:rPr>
          <w:rFonts w:ascii="Tahoma" w:hAnsi="Tahoma" w:cs="Tahoma"/>
          <w:sz w:val="18"/>
          <w:szCs w:val="18"/>
        </w:rPr>
      </w:pPr>
    </w:p>
    <w:p w14:paraId="7FABBB74" w14:textId="3B9F7D8D" w:rsidR="00F23910" w:rsidRPr="006768BD" w:rsidRDefault="00F23910" w:rsidP="00F23910">
      <w:pPr>
        <w:jc w:val="both"/>
        <w:rPr>
          <w:rFonts w:ascii="Tahoma" w:hAnsi="Tahoma" w:cs="Tahoma"/>
          <w:sz w:val="18"/>
          <w:szCs w:val="18"/>
        </w:rPr>
      </w:pPr>
      <w:r w:rsidRPr="006768BD">
        <w:rPr>
          <w:rFonts w:ascii="Tahoma" w:hAnsi="Tahoma" w:cs="Tahoma"/>
          <w:sz w:val="18"/>
          <w:szCs w:val="18"/>
        </w:rPr>
        <w:t xml:space="preserve">Na podstawie Art. nr </w:t>
      </w:r>
      <w:r w:rsidR="007B648E">
        <w:rPr>
          <w:rFonts w:ascii="Tahoma" w:hAnsi="Tahoma" w:cs="Tahoma"/>
          <w:sz w:val="18"/>
          <w:szCs w:val="18"/>
        </w:rPr>
        <w:t>34 ust. 3d i punkt 3 Dz. U. 202</w:t>
      </w:r>
      <w:r w:rsidR="00107672">
        <w:rPr>
          <w:rFonts w:ascii="Tahoma" w:hAnsi="Tahoma" w:cs="Tahoma"/>
          <w:sz w:val="18"/>
          <w:szCs w:val="18"/>
        </w:rPr>
        <w:t>5</w:t>
      </w:r>
      <w:r w:rsidR="007B648E">
        <w:rPr>
          <w:rFonts w:ascii="Tahoma" w:hAnsi="Tahoma" w:cs="Tahoma"/>
          <w:sz w:val="18"/>
          <w:szCs w:val="18"/>
        </w:rPr>
        <w:t xml:space="preserve"> poz. </w:t>
      </w:r>
      <w:r w:rsidR="00107672">
        <w:rPr>
          <w:rFonts w:ascii="Tahoma" w:hAnsi="Tahoma" w:cs="Tahoma"/>
          <w:sz w:val="18"/>
          <w:szCs w:val="18"/>
        </w:rPr>
        <w:t>418</w:t>
      </w:r>
      <w:r w:rsidRPr="006768BD">
        <w:rPr>
          <w:rFonts w:ascii="Tahoma" w:hAnsi="Tahoma" w:cs="Tahoma"/>
          <w:sz w:val="18"/>
          <w:szCs w:val="18"/>
        </w:rPr>
        <w:t xml:space="preserve"> ze zmianami Ustawa z dnia 7 lipca 1994r. Prawo Budowlane oświadczamy, że Projekt Budowlany inwestycji o nazwie: </w:t>
      </w:r>
      <w:r w:rsidR="001C7136" w:rsidRPr="00BC1B09">
        <w:rPr>
          <w:rFonts w:asciiTheme="minorHAnsi" w:hAnsiTheme="minorHAnsi" w:cstheme="minorHAnsi"/>
          <w:b/>
          <w:sz w:val="20"/>
          <w:szCs w:val="20"/>
        </w:rPr>
        <w:t>„</w:t>
      </w:r>
      <w:r w:rsidR="001C7136">
        <w:rPr>
          <w:rFonts w:asciiTheme="minorHAnsi" w:hAnsiTheme="minorHAnsi" w:cstheme="minorHAnsi"/>
          <w:b/>
          <w:sz w:val="20"/>
          <w:szCs w:val="20"/>
        </w:rPr>
        <w:t>Budowa oświetlenia ulicznego na terenie cmentarza komunalnego w Pyrzycach</w:t>
      </w:r>
      <w:r w:rsidR="001C7136" w:rsidRPr="00BC1B09">
        <w:rPr>
          <w:rFonts w:asciiTheme="minorHAnsi" w:hAnsiTheme="minorHAnsi" w:cstheme="minorHAnsi"/>
          <w:b/>
          <w:sz w:val="20"/>
          <w:szCs w:val="20"/>
        </w:rPr>
        <w:t>”</w:t>
      </w:r>
      <w:r w:rsidR="001C7136">
        <w:rPr>
          <w:rFonts w:asciiTheme="minorHAnsi" w:hAnsiTheme="minorHAnsi" w:cstheme="minorHAnsi"/>
          <w:b/>
          <w:sz w:val="20"/>
          <w:szCs w:val="20"/>
        </w:rPr>
        <w:t xml:space="preserve"> </w:t>
      </w:r>
      <w:r w:rsidRPr="006768BD">
        <w:rPr>
          <w:rFonts w:ascii="Tahoma" w:hAnsi="Tahoma" w:cs="Tahoma"/>
          <w:sz w:val="18"/>
          <w:szCs w:val="18"/>
        </w:rPr>
        <w:t>został sporządzony zgodnie z obowiązującymi przepisami oraz zasadami wiedzy technicznej oraz, że sporządzono plan sytuacyjny na kopii aktualnej mapy zasadniczej lub mapy jednostkowej przyjętej do państwowego zasobu geodezyjnego i kartograficznego.</w:t>
      </w:r>
    </w:p>
    <w:p w14:paraId="47ABC4A1" w14:textId="77777777" w:rsidR="00C92D39" w:rsidRPr="006768BD" w:rsidRDefault="00C92D39" w:rsidP="00C92D39">
      <w:pPr>
        <w:rPr>
          <w:rFonts w:ascii="Tahoma" w:hAnsi="Tahoma" w:cs="Tahoma"/>
          <w:sz w:val="18"/>
          <w:szCs w:val="18"/>
        </w:rPr>
      </w:pPr>
    </w:p>
    <w:p w14:paraId="23A3397E" w14:textId="77777777" w:rsidR="00C92D39" w:rsidRPr="006768BD" w:rsidRDefault="00C92D39" w:rsidP="00C92D39">
      <w:pPr>
        <w:rPr>
          <w:rFonts w:ascii="Tahoma" w:hAnsi="Tahoma" w:cs="Tahoma"/>
          <w:sz w:val="18"/>
          <w:szCs w:val="18"/>
        </w:rPr>
      </w:pPr>
    </w:p>
    <w:p w14:paraId="47E16AEB" w14:textId="77777777" w:rsidR="00C92D39" w:rsidRPr="006768BD" w:rsidRDefault="00C92D39" w:rsidP="00C92D39">
      <w:pPr>
        <w:rPr>
          <w:rFonts w:ascii="Tahoma" w:hAnsi="Tahoma" w:cs="Tahoma"/>
          <w:sz w:val="18"/>
          <w:szCs w:val="18"/>
          <w:highlight w:val="yellow"/>
        </w:rPr>
      </w:pPr>
    </w:p>
    <w:p w14:paraId="2DCF928A" w14:textId="77777777" w:rsidR="00C92D39" w:rsidRPr="006768BD" w:rsidRDefault="00C92D39" w:rsidP="00C92D39">
      <w:pPr>
        <w:rPr>
          <w:rFonts w:ascii="Tahoma" w:hAnsi="Tahoma" w:cs="Tahoma"/>
          <w:sz w:val="18"/>
          <w:szCs w:val="18"/>
          <w:highlight w:val="yellow"/>
        </w:rPr>
      </w:pPr>
    </w:p>
    <w:p w14:paraId="0F357175" w14:textId="77777777" w:rsidR="00C92D39" w:rsidRPr="006768BD" w:rsidRDefault="00C92D39" w:rsidP="00C92D39">
      <w:pPr>
        <w:rPr>
          <w:rFonts w:ascii="Tahoma" w:hAnsi="Tahoma" w:cs="Tahoma"/>
          <w:sz w:val="18"/>
          <w:szCs w:val="18"/>
          <w:highlight w:val="yellow"/>
        </w:rPr>
      </w:pPr>
    </w:p>
    <w:p w14:paraId="104E4742" w14:textId="77777777" w:rsidR="00C92D39" w:rsidRPr="006768BD" w:rsidRDefault="00C92D39" w:rsidP="00C92D39">
      <w:pPr>
        <w:rPr>
          <w:rFonts w:ascii="Tahoma" w:hAnsi="Tahoma" w:cs="Tahoma"/>
          <w:sz w:val="18"/>
          <w:szCs w:val="18"/>
          <w:highlight w:val="yellow"/>
        </w:rPr>
      </w:pPr>
    </w:p>
    <w:p w14:paraId="261079D5" w14:textId="77777777" w:rsidR="00C92D39" w:rsidRPr="006768BD" w:rsidRDefault="00C92D39" w:rsidP="00C92D39">
      <w:pPr>
        <w:rPr>
          <w:rFonts w:ascii="Tahoma" w:hAnsi="Tahoma" w:cs="Tahoma"/>
          <w:sz w:val="18"/>
          <w:szCs w:val="18"/>
          <w:highlight w:val="yellow"/>
        </w:rPr>
      </w:pPr>
    </w:p>
    <w:p w14:paraId="611EA576" w14:textId="77777777" w:rsidR="00C92D39" w:rsidRPr="006768BD" w:rsidRDefault="00C92D39" w:rsidP="00C92D39">
      <w:pPr>
        <w:rPr>
          <w:rFonts w:ascii="Tahoma" w:hAnsi="Tahoma" w:cs="Tahoma"/>
          <w:sz w:val="18"/>
          <w:szCs w:val="18"/>
          <w:highlight w:val="yellow"/>
        </w:rPr>
      </w:pPr>
    </w:p>
    <w:p w14:paraId="6FBE8BD6" w14:textId="77777777" w:rsidR="00C92D39" w:rsidRPr="006768BD" w:rsidRDefault="00C92D39" w:rsidP="00C92D39">
      <w:pPr>
        <w:rPr>
          <w:rFonts w:ascii="Tahoma" w:hAnsi="Tahoma" w:cs="Tahoma"/>
          <w:sz w:val="18"/>
          <w:szCs w:val="18"/>
          <w:highlight w:val="yellow"/>
        </w:rPr>
      </w:pPr>
    </w:p>
    <w:p w14:paraId="7C078720" w14:textId="77777777" w:rsidR="00C92D39" w:rsidRPr="006768BD" w:rsidRDefault="00C92D39" w:rsidP="00C92D39">
      <w:pPr>
        <w:rPr>
          <w:rFonts w:ascii="Tahoma" w:hAnsi="Tahoma" w:cs="Tahoma"/>
          <w:sz w:val="18"/>
          <w:szCs w:val="18"/>
          <w:highlight w:val="yellow"/>
        </w:rPr>
      </w:pPr>
    </w:p>
    <w:p w14:paraId="47D7D687" w14:textId="77777777" w:rsidR="00C92D39" w:rsidRPr="006768BD" w:rsidRDefault="00C92D39" w:rsidP="00C92D39">
      <w:pPr>
        <w:rPr>
          <w:rFonts w:ascii="Tahoma" w:hAnsi="Tahoma" w:cs="Tahoma"/>
          <w:sz w:val="18"/>
          <w:szCs w:val="18"/>
          <w:highlight w:val="yellow"/>
        </w:rPr>
      </w:pPr>
    </w:p>
    <w:p w14:paraId="444A7622" w14:textId="77777777" w:rsidR="00C92D39" w:rsidRPr="006768BD" w:rsidRDefault="00C92D39" w:rsidP="00C92D39">
      <w:pPr>
        <w:rPr>
          <w:rFonts w:ascii="Tahoma" w:hAnsi="Tahoma" w:cs="Tahoma"/>
          <w:sz w:val="18"/>
          <w:szCs w:val="18"/>
        </w:rPr>
      </w:pPr>
    </w:p>
    <w:p w14:paraId="77A2BFEE" w14:textId="77777777" w:rsidR="00C92D39" w:rsidRPr="006768BD" w:rsidRDefault="00C92D39" w:rsidP="00C92D39">
      <w:pPr>
        <w:rPr>
          <w:rFonts w:ascii="Tahoma" w:hAnsi="Tahoma" w:cs="Tahoma"/>
          <w:sz w:val="18"/>
          <w:szCs w:val="18"/>
        </w:rPr>
      </w:pPr>
    </w:p>
    <w:p w14:paraId="39AA0100" w14:textId="77777777" w:rsidR="00C92D39" w:rsidRPr="006768BD" w:rsidRDefault="00C92D39" w:rsidP="00C92D39">
      <w:pPr>
        <w:rPr>
          <w:rFonts w:ascii="Tahoma" w:hAnsi="Tahoma" w:cs="Tahoma"/>
          <w:sz w:val="18"/>
          <w:szCs w:val="18"/>
        </w:rPr>
      </w:pPr>
    </w:p>
    <w:p w14:paraId="49F53A6F" w14:textId="12EB0F16" w:rsidR="00C92D39" w:rsidRPr="006768BD" w:rsidRDefault="001C7136" w:rsidP="00C92D39">
      <w:pPr>
        <w:jc w:val="both"/>
        <w:rPr>
          <w:rFonts w:ascii="Tahoma" w:hAnsi="Tahoma" w:cs="Tahoma"/>
          <w:sz w:val="18"/>
          <w:szCs w:val="18"/>
        </w:rPr>
      </w:pPr>
      <w:r>
        <w:rPr>
          <w:rFonts w:ascii="Tahoma" w:hAnsi="Tahoma" w:cs="Tahoma"/>
          <w:sz w:val="18"/>
          <w:szCs w:val="18"/>
        </w:rPr>
        <w:t>12</w:t>
      </w:r>
      <w:r w:rsidR="00F23910">
        <w:rPr>
          <w:rFonts w:ascii="Tahoma" w:hAnsi="Tahoma" w:cs="Tahoma"/>
          <w:sz w:val="18"/>
          <w:szCs w:val="18"/>
        </w:rPr>
        <w:t>.</w:t>
      </w:r>
      <w:r>
        <w:rPr>
          <w:rFonts w:ascii="Tahoma" w:hAnsi="Tahoma" w:cs="Tahoma"/>
          <w:sz w:val="18"/>
          <w:szCs w:val="18"/>
        </w:rPr>
        <w:t>11</w:t>
      </w:r>
      <w:r w:rsidR="00C92D39" w:rsidRPr="006768BD">
        <w:rPr>
          <w:rFonts w:ascii="Tahoma" w:hAnsi="Tahoma" w:cs="Tahoma"/>
          <w:sz w:val="18"/>
          <w:szCs w:val="18"/>
        </w:rPr>
        <w:t>.202</w:t>
      </w:r>
      <w:r w:rsidR="003374B9">
        <w:rPr>
          <w:rFonts w:ascii="Tahoma" w:hAnsi="Tahoma" w:cs="Tahoma"/>
          <w:sz w:val="18"/>
          <w:szCs w:val="18"/>
        </w:rPr>
        <w:t>5</w:t>
      </w:r>
      <w:r w:rsidR="006D2200">
        <w:rPr>
          <w:rFonts w:ascii="Tahoma" w:hAnsi="Tahoma" w:cs="Tahoma"/>
          <w:sz w:val="18"/>
          <w:szCs w:val="18"/>
        </w:rPr>
        <w:t xml:space="preserve"> </w:t>
      </w:r>
      <w:r w:rsidR="00C92D39" w:rsidRPr="006768BD">
        <w:rPr>
          <w:rFonts w:ascii="Tahoma" w:hAnsi="Tahoma" w:cs="Tahoma"/>
          <w:sz w:val="18"/>
          <w:szCs w:val="18"/>
        </w:rPr>
        <w:t xml:space="preserve">r. </w:t>
      </w:r>
      <w:r w:rsidR="00C92D39" w:rsidRPr="006768BD">
        <w:rPr>
          <w:rFonts w:ascii="Tahoma" w:hAnsi="Tahoma" w:cs="Tahoma"/>
          <w:sz w:val="18"/>
          <w:szCs w:val="18"/>
        </w:rPr>
        <w:tab/>
      </w:r>
      <w:r w:rsidR="00C92D39" w:rsidRPr="006768BD">
        <w:rPr>
          <w:rFonts w:ascii="Tahoma" w:hAnsi="Tahoma" w:cs="Tahoma"/>
          <w:sz w:val="18"/>
          <w:szCs w:val="18"/>
        </w:rPr>
        <w:tab/>
      </w:r>
      <w:r w:rsidR="00C92D39" w:rsidRPr="006768BD">
        <w:rPr>
          <w:rFonts w:ascii="Tahoma" w:hAnsi="Tahoma" w:cs="Tahoma"/>
          <w:sz w:val="18"/>
          <w:szCs w:val="18"/>
        </w:rPr>
        <w:tab/>
      </w:r>
      <w:r w:rsidR="00C92D39" w:rsidRPr="006768BD">
        <w:rPr>
          <w:rFonts w:ascii="Tahoma" w:hAnsi="Tahoma" w:cs="Tahoma"/>
          <w:sz w:val="18"/>
          <w:szCs w:val="18"/>
        </w:rPr>
        <w:tab/>
      </w:r>
      <w:r w:rsidR="00C92D39" w:rsidRPr="006768BD">
        <w:rPr>
          <w:rFonts w:ascii="Tahoma" w:hAnsi="Tahoma" w:cs="Tahoma"/>
          <w:sz w:val="18"/>
          <w:szCs w:val="18"/>
        </w:rPr>
        <w:tab/>
      </w:r>
      <w:r w:rsidR="00C92D39" w:rsidRPr="006768BD">
        <w:rPr>
          <w:rFonts w:ascii="Tahoma" w:hAnsi="Tahoma" w:cs="Tahoma"/>
          <w:sz w:val="18"/>
          <w:szCs w:val="18"/>
        </w:rPr>
        <w:tab/>
      </w:r>
    </w:p>
    <w:p w14:paraId="5FCFA191" w14:textId="77777777" w:rsidR="00C92D39" w:rsidRPr="006768BD" w:rsidRDefault="00C92D39" w:rsidP="00C92D39">
      <w:pPr>
        <w:jc w:val="both"/>
        <w:rPr>
          <w:rFonts w:ascii="Tahoma" w:hAnsi="Tahoma" w:cs="Tahoma"/>
          <w:sz w:val="18"/>
          <w:szCs w:val="18"/>
        </w:rPr>
      </w:pPr>
    </w:p>
    <w:p w14:paraId="3B76316F" w14:textId="77777777" w:rsidR="00C92D39" w:rsidRPr="006768BD" w:rsidRDefault="00C92D39" w:rsidP="00C92D39">
      <w:pPr>
        <w:jc w:val="both"/>
        <w:rPr>
          <w:rFonts w:ascii="Tahoma" w:hAnsi="Tahoma" w:cs="Tahoma"/>
          <w:sz w:val="18"/>
          <w:szCs w:val="18"/>
        </w:rPr>
      </w:pPr>
    </w:p>
    <w:p w14:paraId="40534F88" w14:textId="77777777" w:rsidR="00C92D39" w:rsidRPr="006768BD" w:rsidRDefault="00C92D39" w:rsidP="00C92D39">
      <w:pPr>
        <w:jc w:val="both"/>
        <w:rPr>
          <w:rFonts w:ascii="Tahoma" w:hAnsi="Tahoma" w:cs="Tahoma"/>
          <w:sz w:val="18"/>
          <w:szCs w:val="18"/>
        </w:rPr>
      </w:pPr>
    </w:p>
    <w:p w14:paraId="571EF6F0" w14:textId="77777777" w:rsidR="00C92D39" w:rsidRPr="006768BD" w:rsidRDefault="00C92D39" w:rsidP="00C92D39">
      <w:pPr>
        <w:jc w:val="both"/>
        <w:rPr>
          <w:rFonts w:ascii="Tahoma" w:hAnsi="Tahoma" w:cs="Tahoma"/>
          <w:sz w:val="18"/>
          <w:szCs w:val="18"/>
        </w:rPr>
      </w:pPr>
    </w:p>
    <w:p w14:paraId="59F4298E" w14:textId="5204AE4A" w:rsidR="00C92D39" w:rsidRPr="006768BD" w:rsidRDefault="00C92D39" w:rsidP="00C92D39">
      <w:pPr>
        <w:jc w:val="both"/>
        <w:rPr>
          <w:rFonts w:ascii="Tahoma" w:hAnsi="Tahoma" w:cs="Tahoma"/>
          <w:sz w:val="18"/>
          <w:szCs w:val="18"/>
        </w:rPr>
      </w:pPr>
      <w:r w:rsidRPr="006768BD">
        <w:rPr>
          <w:rFonts w:ascii="Tahoma" w:hAnsi="Tahoma" w:cs="Tahoma"/>
          <w:sz w:val="18"/>
          <w:szCs w:val="18"/>
        </w:rPr>
        <w:t>…………………………………………………………..……</w:t>
      </w:r>
      <w:r w:rsidRPr="006768BD">
        <w:rPr>
          <w:rFonts w:ascii="Tahoma" w:hAnsi="Tahoma" w:cs="Tahoma"/>
          <w:sz w:val="18"/>
          <w:szCs w:val="18"/>
        </w:rPr>
        <w:tab/>
        <w:t xml:space="preserve">        </w:t>
      </w:r>
    </w:p>
    <w:p w14:paraId="06EB1AA9" w14:textId="4C0AB669" w:rsidR="00C92D39" w:rsidRPr="006768BD" w:rsidRDefault="00C92D39" w:rsidP="00C92D39">
      <w:pPr>
        <w:jc w:val="both"/>
        <w:rPr>
          <w:rFonts w:ascii="Tahoma" w:hAnsi="Tahoma" w:cs="Tahoma"/>
          <w:sz w:val="18"/>
          <w:szCs w:val="18"/>
        </w:rPr>
      </w:pPr>
      <w:r w:rsidRPr="006768BD">
        <w:rPr>
          <w:rFonts w:ascii="Tahoma" w:hAnsi="Tahoma" w:cs="Tahoma"/>
          <w:sz w:val="18"/>
          <w:szCs w:val="18"/>
        </w:rPr>
        <w:t xml:space="preserve">(Projektant branża elektroenergetyczna)               </w:t>
      </w:r>
    </w:p>
    <w:p w14:paraId="046A725B" w14:textId="77777777" w:rsidR="00C92D39" w:rsidRPr="006768BD" w:rsidRDefault="00C92D39" w:rsidP="00C92D39">
      <w:pPr>
        <w:rPr>
          <w:rFonts w:ascii="Tahoma" w:hAnsi="Tahoma" w:cs="Tahoma"/>
          <w:sz w:val="18"/>
          <w:szCs w:val="18"/>
          <w:highlight w:val="yellow"/>
        </w:rPr>
      </w:pPr>
    </w:p>
    <w:p w14:paraId="02B1BFF0" w14:textId="77777777" w:rsidR="00C92D39" w:rsidRPr="006768BD" w:rsidRDefault="00C92D39" w:rsidP="00C92D39">
      <w:pPr>
        <w:spacing w:after="200" w:line="276" w:lineRule="auto"/>
        <w:rPr>
          <w:rFonts w:ascii="Tahoma" w:hAnsi="Tahoma" w:cs="Tahoma"/>
          <w:sz w:val="18"/>
          <w:szCs w:val="18"/>
          <w:highlight w:val="yellow"/>
        </w:rPr>
      </w:pPr>
      <w:r w:rsidRPr="006768BD">
        <w:rPr>
          <w:rFonts w:ascii="Tahoma" w:hAnsi="Tahoma" w:cs="Tahoma"/>
          <w:sz w:val="18"/>
          <w:szCs w:val="18"/>
          <w:highlight w:val="yellow"/>
        </w:rPr>
        <w:br w:type="page"/>
      </w:r>
    </w:p>
    <w:p w14:paraId="17F13DBF" w14:textId="5BB6683D" w:rsidR="00C92D39" w:rsidRPr="006768BD" w:rsidRDefault="00C92D39" w:rsidP="004C3B75">
      <w:pPr>
        <w:pStyle w:val="Nagwek1"/>
        <w:ind w:left="567"/>
        <w:rPr>
          <w:rFonts w:ascii="Tahoma" w:hAnsi="Tahoma" w:cs="Tahoma"/>
          <w:sz w:val="18"/>
          <w:szCs w:val="18"/>
        </w:rPr>
      </w:pPr>
      <w:bookmarkStart w:id="4" w:name="_Toc56786032"/>
      <w:bookmarkStart w:id="5" w:name="_Toc215265821"/>
      <w:bookmarkStart w:id="6" w:name="_Toc17310002"/>
      <w:bookmarkStart w:id="7" w:name="_Toc17405268"/>
      <w:bookmarkStart w:id="8" w:name="_Toc17408823"/>
      <w:r w:rsidRPr="006768BD">
        <w:rPr>
          <w:rFonts w:ascii="Tahoma" w:hAnsi="Tahoma" w:cs="Tahoma"/>
          <w:sz w:val="18"/>
          <w:szCs w:val="18"/>
        </w:rPr>
        <w:lastRenderedPageBreak/>
        <w:t>Kopie Decyzji i zaświadczeń projektant</w:t>
      </w:r>
      <w:bookmarkEnd w:id="4"/>
      <w:r w:rsidR="00361C2B">
        <w:rPr>
          <w:rFonts w:ascii="Tahoma" w:hAnsi="Tahoma" w:cs="Tahoma"/>
          <w:sz w:val="18"/>
          <w:szCs w:val="18"/>
        </w:rPr>
        <w:t>a</w:t>
      </w:r>
      <w:bookmarkEnd w:id="5"/>
    </w:p>
    <w:p w14:paraId="1CDA9856" w14:textId="3FD20131" w:rsidR="00C92D39" w:rsidRPr="006768BD" w:rsidRDefault="00C92D39" w:rsidP="002A14A6">
      <w:pPr>
        <w:jc w:val="center"/>
        <w:rPr>
          <w:rFonts w:ascii="Tahoma" w:hAnsi="Tahoma" w:cs="Tahoma"/>
          <w:sz w:val="18"/>
          <w:szCs w:val="18"/>
        </w:rPr>
      </w:pPr>
    </w:p>
    <w:p w14:paraId="0912EDD1" w14:textId="77777777" w:rsidR="00C92D39" w:rsidRPr="006768BD" w:rsidRDefault="00C92D39" w:rsidP="00C92D39">
      <w:pPr>
        <w:rPr>
          <w:rFonts w:ascii="Tahoma" w:hAnsi="Tahoma" w:cs="Tahoma"/>
          <w:sz w:val="18"/>
          <w:szCs w:val="18"/>
        </w:rPr>
      </w:pPr>
    </w:p>
    <w:p w14:paraId="363A24D9" w14:textId="0432892A" w:rsidR="00C92D39" w:rsidRPr="006768BD" w:rsidRDefault="00165192" w:rsidP="00C92D39">
      <w:pPr>
        <w:rPr>
          <w:rFonts w:ascii="Tahoma" w:hAnsi="Tahoma" w:cs="Tahoma"/>
          <w:sz w:val="18"/>
          <w:szCs w:val="18"/>
        </w:rPr>
      </w:pPr>
      <w:r w:rsidRPr="006768BD">
        <w:rPr>
          <w:rFonts w:ascii="Tahoma" w:hAnsi="Tahoma" w:cs="Tahoma"/>
          <w:noProof/>
          <w:sz w:val="18"/>
          <w:szCs w:val="18"/>
          <w:lang w:eastAsia="pl-PL"/>
        </w:rPr>
        <w:drawing>
          <wp:inline distT="0" distB="0" distL="0" distR="0" wp14:anchorId="21C4B74D" wp14:editId="5C4156A2">
            <wp:extent cx="5114925" cy="7308164"/>
            <wp:effectExtent l="0" t="0" r="0" b="762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22147" cy="7318483"/>
                    </a:xfrm>
                    <a:prstGeom prst="rect">
                      <a:avLst/>
                    </a:prstGeom>
                  </pic:spPr>
                </pic:pic>
              </a:graphicData>
            </a:graphic>
          </wp:inline>
        </w:drawing>
      </w:r>
    </w:p>
    <w:p w14:paraId="6FA45BF7" w14:textId="1CEC7B55" w:rsidR="00C92D39" w:rsidRPr="006768BD" w:rsidRDefault="00C92D39" w:rsidP="00C92D39">
      <w:pPr>
        <w:rPr>
          <w:rFonts w:ascii="Tahoma" w:hAnsi="Tahoma" w:cs="Tahoma"/>
          <w:sz w:val="18"/>
          <w:szCs w:val="18"/>
        </w:rPr>
      </w:pPr>
    </w:p>
    <w:p w14:paraId="0F690958" w14:textId="208354DF" w:rsidR="00C92D39" w:rsidRPr="006768BD" w:rsidRDefault="00C92D39" w:rsidP="00165192">
      <w:pPr>
        <w:jc w:val="center"/>
        <w:rPr>
          <w:rFonts w:ascii="Tahoma" w:hAnsi="Tahoma" w:cs="Tahoma"/>
          <w:sz w:val="18"/>
          <w:szCs w:val="18"/>
        </w:rPr>
      </w:pPr>
    </w:p>
    <w:p w14:paraId="695BA03D" w14:textId="61FEAA08" w:rsidR="00165192" w:rsidRPr="006768BD" w:rsidRDefault="00165192" w:rsidP="00165192">
      <w:pPr>
        <w:jc w:val="center"/>
        <w:rPr>
          <w:rFonts w:ascii="Tahoma" w:hAnsi="Tahoma" w:cs="Tahoma"/>
          <w:sz w:val="18"/>
          <w:szCs w:val="18"/>
        </w:rPr>
      </w:pPr>
    </w:p>
    <w:p w14:paraId="01CDE4A1" w14:textId="52C8A14B" w:rsidR="00165192" w:rsidRPr="006768BD" w:rsidRDefault="00165192" w:rsidP="00165192">
      <w:pPr>
        <w:jc w:val="center"/>
        <w:rPr>
          <w:rFonts w:ascii="Tahoma" w:hAnsi="Tahoma" w:cs="Tahoma"/>
          <w:sz w:val="18"/>
          <w:szCs w:val="18"/>
        </w:rPr>
      </w:pPr>
    </w:p>
    <w:p w14:paraId="75E0ABE9" w14:textId="47300F8B" w:rsidR="00165192" w:rsidRPr="006768BD" w:rsidRDefault="00165192" w:rsidP="00165192">
      <w:pPr>
        <w:jc w:val="center"/>
        <w:rPr>
          <w:rFonts w:ascii="Tahoma" w:hAnsi="Tahoma" w:cs="Tahoma"/>
          <w:sz w:val="18"/>
          <w:szCs w:val="18"/>
        </w:rPr>
      </w:pPr>
    </w:p>
    <w:p w14:paraId="19D111C1" w14:textId="04A2CCD1" w:rsidR="00165192" w:rsidRPr="006768BD" w:rsidRDefault="00165192" w:rsidP="00165192">
      <w:pPr>
        <w:jc w:val="center"/>
        <w:rPr>
          <w:rFonts w:ascii="Tahoma" w:hAnsi="Tahoma" w:cs="Tahoma"/>
          <w:sz w:val="18"/>
          <w:szCs w:val="18"/>
        </w:rPr>
      </w:pPr>
    </w:p>
    <w:p w14:paraId="74982E23" w14:textId="0D2EE81C" w:rsidR="00165192" w:rsidRPr="006768BD" w:rsidRDefault="00165192" w:rsidP="00165192">
      <w:pPr>
        <w:jc w:val="center"/>
        <w:rPr>
          <w:rFonts w:ascii="Tahoma" w:hAnsi="Tahoma" w:cs="Tahoma"/>
          <w:sz w:val="18"/>
          <w:szCs w:val="18"/>
        </w:rPr>
      </w:pPr>
    </w:p>
    <w:p w14:paraId="5B8B2328" w14:textId="03D09D16" w:rsidR="00165192" w:rsidRPr="006768BD" w:rsidRDefault="00165192" w:rsidP="00165192">
      <w:pPr>
        <w:jc w:val="center"/>
        <w:rPr>
          <w:rFonts w:ascii="Tahoma" w:hAnsi="Tahoma" w:cs="Tahoma"/>
          <w:sz w:val="18"/>
          <w:szCs w:val="18"/>
        </w:rPr>
      </w:pPr>
    </w:p>
    <w:p w14:paraId="4B983D20" w14:textId="1A24FEAF" w:rsidR="00C92D39" w:rsidRPr="006768BD" w:rsidRDefault="00165192" w:rsidP="00C92D39">
      <w:pPr>
        <w:rPr>
          <w:rFonts w:ascii="Tahoma" w:hAnsi="Tahoma" w:cs="Tahoma"/>
          <w:noProof/>
          <w:sz w:val="18"/>
          <w:szCs w:val="18"/>
        </w:rPr>
      </w:pPr>
      <w:r w:rsidRPr="006768BD">
        <w:rPr>
          <w:rFonts w:ascii="Tahoma" w:hAnsi="Tahoma" w:cs="Tahoma"/>
          <w:noProof/>
          <w:sz w:val="18"/>
          <w:szCs w:val="18"/>
          <w:lang w:eastAsia="pl-PL"/>
        </w:rPr>
        <w:drawing>
          <wp:inline distT="0" distB="0" distL="0" distR="0" wp14:anchorId="59BABAD9" wp14:editId="469524DC">
            <wp:extent cx="5760720" cy="68199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6819900"/>
                    </a:xfrm>
                    <a:prstGeom prst="rect">
                      <a:avLst/>
                    </a:prstGeom>
                  </pic:spPr>
                </pic:pic>
              </a:graphicData>
            </a:graphic>
          </wp:inline>
        </w:drawing>
      </w:r>
    </w:p>
    <w:p w14:paraId="184B2E55" w14:textId="22047F08" w:rsidR="00165192" w:rsidRPr="006768BD" w:rsidRDefault="003374B9" w:rsidP="00165192">
      <w:pPr>
        <w:rPr>
          <w:rFonts w:ascii="Tahoma" w:hAnsi="Tahoma" w:cs="Tahoma"/>
          <w:sz w:val="18"/>
          <w:szCs w:val="18"/>
        </w:rPr>
      </w:pPr>
      <w:r>
        <w:rPr>
          <w:noProof/>
        </w:rPr>
        <w:lastRenderedPageBreak/>
        <w:drawing>
          <wp:inline distT="0" distB="0" distL="0" distR="0" wp14:anchorId="0FD4F2FF" wp14:editId="77560ECE">
            <wp:extent cx="5760720" cy="8147685"/>
            <wp:effectExtent l="0" t="0" r="0" b="5715"/>
            <wp:docPr id="132673278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147685"/>
                    </a:xfrm>
                    <a:prstGeom prst="rect">
                      <a:avLst/>
                    </a:prstGeom>
                    <a:noFill/>
                    <a:ln>
                      <a:noFill/>
                    </a:ln>
                  </pic:spPr>
                </pic:pic>
              </a:graphicData>
            </a:graphic>
          </wp:inline>
        </w:drawing>
      </w:r>
    </w:p>
    <w:p w14:paraId="11CB2BF2" w14:textId="0E9D2B28" w:rsidR="00730172" w:rsidRPr="006768BD" w:rsidRDefault="00730172" w:rsidP="004D60FC">
      <w:pPr>
        <w:pStyle w:val="Nagwek4"/>
        <w:numPr>
          <w:ilvl w:val="0"/>
          <w:numId w:val="6"/>
        </w:numPr>
      </w:pPr>
      <w:bookmarkStart w:id="9" w:name="_Toc215265822"/>
      <w:bookmarkEnd w:id="6"/>
      <w:bookmarkEnd w:id="7"/>
      <w:bookmarkEnd w:id="8"/>
      <w:r w:rsidRPr="006768BD">
        <w:t>Część  opisowa</w:t>
      </w:r>
      <w:bookmarkEnd w:id="9"/>
    </w:p>
    <w:p w14:paraId="4E90D7F4" w14:textId="25B99272" w:rsidR="00730172" w:rsidRPr="006768BD" w:rsidRDefault="00730172" w:rsidP="00E209C8">
      <w:pPr>
        <w:jc w:val="both"/>
        <w:rPr>
          <w:rFonts w:ascii="Tahoma" w:hAnsi="Tahoma" w:cs="Tahoma"/>
          <w:b/>
          <w:sz w:val="18"/>
          <w:szCs w:val="18"/>
        </w:rPr>
      </w:pPr>
    </w:p>
    <w:p w14:paraId="45603BA0" w14:textId="03B6BBA5" w:rsidR="004244EB" w:rsidRPr="004244EB" w:rsidRDefault="00F92DD9" w:rsidP="004244EB">
      <w:pPr>
        <w:pStyle w:val="Nagwek4"/>
      </w:pPr>
      <w:bookmarkStart w:id="10" w:name="_Toc215265823"/>
      <w:r>
        <w:lastRenderedPageBreak/>
        <w:t>Cel i zakres opracowania</w:t>
      </w:r>
      <w:bookmarkEnd w:id="10"/>
    </w:p>
    <w:p w14:paraId="5DE017E8" w14:textId="77777777" w:rsidR="00D0503A" w:rsidRDefault="00D0503A" w:rsidP="00D0503A">
      <w:pPr>
        <w:jc w:val="both"/>
        <w:rPr>
          <w:rFonts w:ascii="Tahoma" w:hAnsi="Tahoma" w:cs="Tahoma"/>
          <w:sz w:val="18"/>
          <w:szCs w:val="18"/>
        </w:rPr>
      </w:pPr>
    </w:p>
    <w:p w14:paraId="25109E41" w14:textId="2E777A2A" w:rsidR="00E14AAF" w:rsidRPr="00E14AAF" w:rsidRDefault="00590ED0" w:rsidP="00D0503A">
      <w:pPr>
        <w:ind w:firstLine="567"/>
        <w:jc w:val="both"/>
        <w:rPr>
          <w:rFonts w:ascii="Tahoma" w:hAnsi="Tahoma" w:cs="Tahoma"/>
          <w:sz w:val="18"/>
          <w:szCs w:val="18"/>
        </w:rPr>
      </w:pPr>
      <w:r>
        <w:rPr>
          <w:rFonts w:ascii="Tahoma" w:hAnsi="Tahoma" w:cs="Tahoma"/>
          <w:sz w:val="18"/>
          <w:szCs w:val="18"/>
        </w:rPr>
        <w:t xml:space="preserve">Przedmiotowa inwestycja ma na celu </w:t>
      </w:r>
      <w:r w:rsidR="001C7136">
        <w:rPr>
          <w:rFonts w:ascii="Tahoma" w:hAnsi="Tahoma" w:cs="Tahoma"/>
          <w:sz w:val="18"/>
          <w:szCs w:val="18"/>
        </w:rPr>
        <w:t>oświetlenie ciągów komunikacyjnych na terenie cmentarza komunalnego</w:t>
      </w:r>
      <w:r>
        <w:rPr>
          <w:rFonts w:ascii="Tahoma" w:hAnsi="Tahoma" w:cs="Tahoma"/>
          <w:sz w:val="18"/>
          <w:szCs w:val="18"/>
        </w:rPr>
        <w:t>.</w:t>
      </w:r>
      <w:r w:rsidR="00F92DD9">
        <w:rPr>
          <w:rFonts w:ascii="Tahoma" w:hAnsi="Tahoma" w:cs="Tahoma"/>
          <w:sz w:val="18"/>
          <w:szCs w:val="18"/>
        </w:rPr>
        <w:t xml:space="preserve"> </w:t>
      </w:r>
    </w:p>
    <w:p w14:paraId="2A329789" w14:textId="3896639E" w:rsidR="007B648E" w:rsidRDefault="006D2200" w:rsidP="007B648E">
      <w:pPr>
        <w:rPr>
          <w:rFonts w:ascii="Tahoma" w:hAnsi="Tahoma" w:cs="Tahoma"/>
          <w:sz w:val="18"/>
          <w:szCs w:val="18"/>
        </w:rPr>
      </w:pPr>
      <w:r w:rsidRPr="006768BD">
        <w:rPr>
          <w:rFonts w:ascii="Tahoma" w:hAnsi="Tahoma" w:cs="Tahoma"/>
          <w:sz w:val="18"/>
          <w:szCs w:val="18"/>
        </w:rPr>
        <w:t xml:space="preserve">Zakres inwestycji </w:t>
      </w:r>
      <w:r w:rsidR="003374B9">
        <w:rPr>
          <w:rFonts w:ascii="Tahoma" w:hAnsi="Tahoma" w:cs="Tahoma"/>
          <w:sz w:val="18"/>
          <w:szCs w:val="18"/>
        </w:rPr>
        <w:t xml:space="preserve">w </w:t>
      </w:r>
      <w:r w:rsidR="00B53FE3">
        <w:rPr>
          <w:rFonts w:ascii="Tahoma" w:hAnsi="Tahoma" w:cs="Tahoma"/>
          <w:sz w:val="18"/>
          <w:szCs w:val="18"/>
        </w:rPr>
        <w:t xml:space="preserve">kompetencji </w:t>
      </w:r>
      <w:r w:rsidR="008C0906">
        <w:rPr>
          <w:rFonts w:ascii="Tahoma" w:hAnsi="Tahoma" w:cs="Tahoma"/>
          <w:sz w:val="18"/>
          <w:szCs w:val="18"/>
        </w:rPr>
        <w:t>ob</w:t>
      </w:r>
      <w:r w:rsidR="00FF687F">
        <w:rPr>
          <w:rFonts w:ascii="Tahoma" w:hAnsi="Tahoma" w:cs="Tahoma"/>
          <w:sz w:val="18"/>
          <w:szCs w:val="18"/>
        </w:rPr>
        <w:t>e</w:t>
      </w:r>
      <w:r w:rsidR="008C0906">
        <w:rPr>
          <w:rFonts w:ascii="Tahoma" w:hAnsi="Tahoma" w:cs="Tahoma"/>
          <w:sz w:val="18"/>
          <w:szCs w:val="18"/>
        </w:rPr>
        <w:t>jmuje</w:t>
      </w:r>
      <w:r w:rsidRPr="006768BD">
        <w:rPr>
          <w:rFonts w:ascii="Tahoma" w:hAnsi="Tahoma" w:cs="Tahoma"/>
          <w:sz w:val="18"/>
          <w:szCs w:val="18"/>
        </w:rPr>
        <w:t>:</w:t>
      </w:r>
    </w:p>
    <w:p w14:paraId="6D035D59" w14:textId="4EEC9F3F" w:rsidR="008C0906" w:rsidRDefault="001C7136" w:rsidP="004D60FC">
      <w:pPr>
        <w:pStyle w:val="Akapitzlist"/>
        <w:numPr>
          <w:ilvl w:val="0"/>
          <w:numId w:val="2"/>
        </w:numPr>
        <w:ind w:left="567" w:hanging="207"/>
        <w:jc w:val="both"/>
        <w:rPr>
          <w:rFonts w:ascii="Tahoma" w:hAnsi="Tahoma" w:cs="Tahoma"/>
          <w:sz w:val="18"/>
          <w:szCs w:val="18"/>
        </w:rPr>
      </w:pPr>
      <w:r>
        <w:rPr>
          <w:rFonts w:ascii="Tahoma" w:hAnsi="Tahoma" w:cs="Tahoma"/>
          <w:sz w:val="18"/>
          <w:szCs w:val="18"/>
        </w:rPr>
        <w:t>Montaż latarni oświetleni</w:t>
      </w:r>
      <w:r w:rsidR="00A246FB">
        <w:rPr>
          <w:rFonts w:ascii="Tahoma" w:hAnsi="Tahoma" w:cs="Tahoma"/>
          <w:sz w:val="18"/>
          <w:szCs w:val="18"/>
        </w:rPr>
        <w:t>a ulicznego</w:t>
      </w:r>
    </w:p>
    <w:p w14:paraId="33B1ADD9" w14:textId="77777777" w:rsidR="008C0906" w:rsidRDefault="008C0906" w:rsidP="004D60FC">
      <w:pPr>
        <w:pStyle w:val="Akapitzlist"/>
        <w:numPr>
          <w:ilvl w:val="0"/>
          <w:numId w:val="2"/>
        </w:numPr>
        <w:ind w:left="567" w:hanging="207"/>
        <w:jc w:val="both"/>
        <w:rPr>
          <w:rFonts w:ascii="Tahoma" w:hAnsi="Tahoma" w:cs="Tahoma"/>
          <w:sz w:val="18"/>
          <w:szCs w:val="18"/>
        </w:rPr>
      </w:pPr>
      <w:r>
        <w:rPr>
          <w:rFonts w:ascii="Tahoma" w:hAnsi="Tahoma" w:cs="Tahoma"/>
          <w:sz w:val="18"/>
          <w:szCs w:val="18"/>
        </w:rPr>
        <w:t>Ułożenie elektroenergetycznej linii kablowej n.n. 0,4kV</w:t>
      </w:r>
    </w:p>
    <w:p w14:paraId="06082216" w14:textId="01105008" w:rsidR="00730172" w:rsidRDefault="00730172" w:rsidP="00E209C8">
      <w:pPr>
        <w:jc w:val="both"/>
        <w:rPr>
          <w:rFonts w:ascii="Tahoma" w:hAnsi="Tahoma" w:cs="Tahoma"/>
          <w:b/>
          <w:sz w:val="18"/>
          <w:szCs w:val="18"/>
        </w:rPr>
      </w:pPr>
    </w:p>
    <w:p w14:paraId="5C295507" w14:textId="77777777" w:rsidR="004244EB" w:rsidRPr="006768BD" w:rsidRDefault="004244EB" w:rsidP="00E209C8">
      <w:pPr>
        <w:jc w:val="both"/>
        <w:rPr>
          <w:rFonts w:ascii="Tahoma" w:hAnsi="Tahoma" w:cs="Tahoma"/>
          <w:b/>
          <w:sz w:val="18"/>
          <w:szCs w:val="18"/>
        </w:rPr>
      </w:pPr>
    </w:p>
    <w:p w14:paraId="016ED4C0" w14:textId="77777777" w:rsidR="006D2200" w:rsidRPr="006768BD" w:rsidRDefault="006D2200" w:rsidP="002B7C50">
      <w:pPr>
        <w:pStyle w:val="Nagwek4"/>
      </w:pPr>
      <w:bookmarkStart w:id="11" w:name="_Toc17310012"/>
      <w:bookmarkStart w:id="12" w:name="_Toc17405278"/>
      <w:bookmarkStart w:id="13" w:name="_Toc17408833"/>
      <w:bookmarkStart w:id="14" w:name="_Toc113612054"/>
      <w:bookmarkStart w:id="15" w:name="_Toc215265824"/>
      <w:bookmarkStart w:id="16" w:name="_Hlk17560655"/>
      <w:r w:rsidRPr="006768BD">
        <w:t>Stan istniejący zagospodarowania terenu</w:t>
      </w:r>
      <w:bookmarkEnd w:id="11"/>
      <w:bookmarkEnd w:id="12"/>
      <w:bookmarkEnd w:id="13"/>
      <w:bookmarkEnd w:id="14"/>
      <w:bookmarkEnd w:id="15"/>
    </w:p>
    <w:p w14:paraId="13E477C2" w14:textId="77777777" w:rsidR="006D2200" w:rsidRPr="006768BD" w:rsidRDefault="006D2200" w:rsidP="006D2200">
      <w:pPr>
        <w:jc w:val="both"/>
        <w:rPr>
          <w:rFonts w:ascii="Tahoma" w:hAnsi="Tahoma" w:cs="Tahoma"/>
          <w:sz w:val="18"/>
          <w:szCs w:val="18"/>
        </w:rPr>
      </w:pPr>
    </w:p>
    <w:p w14:paraId="3ED3152F" w14:textId="19E7968D" w:rsidR="006D2200" w:rsidRDefault="006D2200" w:rsidP="006D2200">
      <w:pPr>
        <w:jc w:val="both"/>
        <w:rPr>
          <w:rFonts w:ascii="Tahoma" w:hAnsi="Tahoma" w:cs="Tahoma"/>
          <w:sz w:val="18"/>
          <w:szCs w:val="18"/>
        </w:rPr>
      </w:pPr>
      <w:r>
        <w:rPr>
          <w:rFonts w:ascii="Tahoma" w:hAnsi="Tahoma" w:cs="Tahoma"/>
          <w:sz w:val="18"/>
          <w:szCs w:val="18"/>
        </w:rPr>
        <w:t>Dla inwestycji wydano decyzję o ustaleniu lokalizacji inwestycji celu publicznego nr </w:t>
      </w:r>
      <w:r w:rsidR="001C7136">
        <w:rPr>
          <w:rFonts w:ascii="Tahoma" w:hAnsi="Tahoma" w:cs="Tahoma"/>
          <w:sz w:val="18"/>
          <w:szCs w:val="18"/>
        </w:rPr>
        <w:t>5/2023</w:t>
      </w:r>
      <w:r w:rsidR="00EE6FB4">
        <w:rPr>
          <w:rFonts w:ascii="Tahoma" w:hAnsi="Tahoma" w:cs="Tahoma"/>
          <w:sz w:val="18"/>
          <w:szCs w:val="18"/>
        </w:rPr>
        <w:t xml:space="preserve"> z dnia </w:t>
      </w:r>
      <w:r w:rsidR="001C7136">
        <w:rPr>
          <w:rFonts w:ascii="Tahoma" w:hAnsi="Tahoma" w:cs="Tahoma"/>
          <w:sz w:val="18"/>
          <w:szCs w:val="18"/>
        </w:rPr>
        <w:t>29</w:t>
      </w:r>
      <w:r w:rsidR="00EE6FB4">
        <w:rPr>
          <w:rFonts w:ascii="Tahoma" w:hAnsi="Tahoma" w:cs="Tahoma"/>
          <w:sz w:val="18"/>
          <w:szCs w:val="18"/>
        </w:rPr>
        <w:t>.</w:t>
      </w:r>
      <w:r w:rsidR="00844606">
        <w:rPr>
          <w:rFonts w:ascii="Tahoma" w:hAnsi="Tahoma" w:cs="Tahoma"/>
          <w:sz w:val="18"/>
          <w:szCs w:val="18"/>
        </w:rPr>
        <w:t>0</w:t>
      </w:r>
      <w:r w:rsidR="001C7136">
        <w:rPr>
          <w:rFonts w:ascii="Tahoma" w:hAnsi="Tahoma" w:cs="Tahoma"/>
          <w:sz w:val="18"/>
          <w:szCs w:val="18"/>
        </w:rPr>
        <w:t>3</w:t>
      </w:r>
      <w:r w:rsidR="002B7C50">
        <w:rPr>
          <w:rFonts w:ascii="Tahoma" w:hAnsi="Tahoma" w:cs="Tahoma"/>
          <w:sz w:val="18"/>
          <w:szCs w:val="18"/>
        </w:rPr>
        <w:t>.202</w:t>
      </w:r>
      <w:r w:rsidR="001C7136">
        <w:rPr>
          <w:rFonts w:ascii="Tahoma" w:hAnsi="Tahoma" w:cs="Tahoma"/>
          <w:sz w:val="18"/>
          <w:szCs w:val="18"/>
        </w:rPr>
        <w:t>3</w:t>
      </w:r>
      <w:r>
        <w:rPr>
          <w:rFonts w:ascii="Tahoma" w:hAnsi="Tahoma" w:cs="Tahoma"/>
          <w:sz w:val="18"/>
          <w:szCs w:val="18"/>
        </w:rPr>
        <w:t xml:space="preserve"> r.</w:t>
      </w:r>
      <w:r w:rsidR="002F093A">
        <w:rPr>
          <w:rFonts w:ascii="Tahoma" w:hAnsi="Tahoma" w:cs="Tahoma"/>
          <w:sz w:val="18"/>
          <w:szCs w:val="18"/>
        </w:rPr>
        <w:t xml:space="preserve"> </w:t>
      </w:r>
    </w:p>
    <w:p w14:paraId="42E08AE5" w14:textId="77777777" w:rsidR="006D2200" w:rsidRPr="006768BD" w:rsidRDefault="006D2200" w:rsidP="006D2200">
      <w:pPr>
        <w:jc w:val="both"/>
        <w:rPr>
          <w:rFonts w:ascii="Tahoma" w:hAnsi="Tahoma" w:cs="Tahoma"/>
          <w:sz w:val="18"/>
          <w:szCs w:val="18"/>
        </w:rPr>
      </w:pPr>
    </w:p>
    <w:p w14:paraId="3BDA8565" w14:textId="239900ED" w:rsidR="006D2200" w:rsidRDefault="00B53FE3" w:rsidP="006D2200">
      <w:pPr>
        <w:jc w:val="both"/>
        <w:rPr>
          <w:rFonts w:ascii="Tahoma" w:hAnsi="Tahoma" w:cs="Tahoma"/>
          <w:sz w:val="18"/>
          <w:szCs w:val="18"/>
        </w:rPr>
      </w:pPr>
      <w:r>
        <w:rPr>
          <w:rFonts w:ascii="Tahoma" w:hAnsi="Tahoma" w:cs="Tahoma"/>
          <w:sz w:val="18"/>
          <w:szCs w:val="18"/>
        </w:rPr>
        <w:t xml:space="preserve">Teren inwestycji </w:t>
      </w:r>
      <w:r w:rsidR="001C7136">
        <w:rPr>
          <w:rFonts w:ascii="Tahoma" w:hAnsi="Tahoma" w:cs="Tahoma"/>
          <w:sz w:val="18"/>
          <w:szCs w:val="18"/>
        </w:rPr>
        <w:t xml:space="preserve">obejmuje w całości teren cmentarza komunalnego. </w:t>
      </w:r>
      <w:r>
        <w:rPr>
          <w:rFonts w:ascii="Tahoma" w:hAnsi="Tahoma" w:cs="Tahoma"/>
          <w:sz w:val="18"/>
          <w:szCs w:val="18"/>
        </w:rPr>
        <w:t xml:space="preserve"> </w:t>
      </w:r>
    </w:p>
    <w:p w14:paraId="5CAA13B5" w14:textId="77777777" w:rsidR="006D2200" w:rsidRPr="006317FD" w:rsidRDefault="006D2200" w:rsidP="006D2200">
      <w:pPr>
        <w:jc w:val="both"/>
        <w:rPr>
          <w:rFonts w:ascii="Tahoma" w:hAnsi="Tahoma" w:cs="Tahoma"/>
          <w:bCs/>
          <w:sz w:val="18"/>
          <w:szCs w:val="18"/>
        </w:rPr>
      </w:pPr>
    </w:p>
    <w:p w14:paraId="03C2DE33" w14:textId="77777777" w:rsidR="006D2200" w:rsidRPr="006768BD" w:rsidRDefault="006D2200" w:rsidP="006D2200">
      <w:pPr>
        <w:rPr>
          <w:rFonts w:ascii="Tahoma" w:hAnsi="Tahoma" w:cs="Tahoma"/>
          <w:sz w:val="18"/>
          <w:szCs w:val="18"/>
        </w:rPr>
      </w:pPr>
    </w:p>
    <w:p w14:paraId="65D2FD07" w14:textId="77777777" w:rsidR="006D2200" w:rsidRPr="006768BD" w:rsidRDefault="006D2200" w:rsidP="002B7C50">
      <w:pPr>
        <w:pStyle w:val="Nagwek4"/>
      </w:pPr>
      <w:bookmarkStart w:id="17" w:name="_Toc17310014"/>
      <w:bookmarkStart w:id="18" w:name="_Toc17405280"/>
      <w:bookmarkStart w:id="19" w:name="_Toc17408835"/>
      <w:bookmarkStart w:id="20" w:name="_Toc113612055"/>
      <w:bookmarkStart w:id="21" w:name="_Toc215265825"/>
      <w:r w:rsidRPr="006768BD">
        <w:t>Projektowane zagospodarowanie dział</w:t>
      </w:r>
      <w:bookmarkEnd w:id="17"/>
      <w:bookmarkEnd w:id="18"/>
      <w:bookmarkEnd w:id="19"/>
      <w:r>
        <w:t>ek</w:t>
      </w:r>
      <w:bookmarkEnd w:id="20"/>
      <w:bookmarkEnd w:id="21"/>
    </w:p>
    <w:p w14:paraId="6A41DFB7" w14:textId="77777777" w:rsidR="006D2200" w:rsidRDefault="006D2200" w:rsidP="006D2200">
      <w:pPr>
        <w:jc w:val="both"/>
        <w:rPr>
          <w:rFonts w:ascii="Tahoma" w:hAnsi="Tahoma" w:cs="Tahoma"/>
          <w:sz w:val="18"/>
          <w:szCs w:val="18"/>
        </w:rPr>
      </w:pPr>
    </w:p>
    <w:p w14:paraId="78FE4835" w14:textId="1B93ED8E" w:rsidR="00C23F05" w:rsidRDefault="00C23F05" w:rsidP="00C23F05">
      <w:pPr>
        <w:jc w:val="both"/>
        <w:rPr>
          <w:rFonts w:ascii="Tahoma" w:hAnsi="Tahoma" w:cs="Tahoma"/>
          <w:sz w:val="18"/>
          <w:szCs w:val="18"/>
        </w:rPr>
      </w:pPr>
      <w:r>
        <w:rPr>
          <w:rFonts w:ascii="Tahoma" w:hAnsi="Tahoma" w:cs="Tahoma"/>
          <w:sz w:val="18"/>
          <w:szCs w:val="18"/>
        </w:rPr>
        <w:t xml:space="preserve">W pobliżu głównego wejścia na cmentarz na działce nr 42 zaprojektowano szafę oświetlenia ulicznego SOU. Szafę zasilić kablem typu </w:t>
      </w:r>
      <w:r w:rsidRPr="007F31D2">
        <w:rPr>
          <w:rFonts w:ascii="Tahoma" w:hAnsi="Tahoma" w:cs="Tahoma"/>
          <w:b/>
          <w:bCs/>
          <w:sz w:val="18"/>
          <w:szCs w:val="18"/>
        </w:rPr>
        <w:t>YAKY 4x25mm</w:t>
      </w:r>
      <w:r w:rsidRPr="007F31D2">
        <w:rPr>
          <w:rFonts w:ascii="Tahoma" w:hAnsi="Tahoma" w:cs="Tahoma"/>
          <w:b/>
          <w:bCs/>
          <w:sz w:val="18"/>
          <w:szCs w:val="18"/>
          <w:vertAlign w:val="superscript"/>
        </w:rPr>
        <w:t>2</w:t>
      </w:r>
      <w:r>
        <w:rPr>
          <w:rFonts w:ascii="Tahoma" w:hAnsi="Tahoma" w:cs="Tahoma"/>
          <w:b/>
          <w:bCs/>
          <w:sz w:val="18"/>
          <w:szCs w:val="18"/>
        </w:rPr>
        <w:t xml:space="preserve"> </w:t>
      </w:r>
      <w:r>
        <w:rPr>
          <w:rFonts w:ascii="Tahoma" w:hAnsi="Tahoma" w:cs="Tahoma"/>
          <w:sz w:val="18"/>
          <w:szCs w:val="18"/>
        </w:rPr>
        <w:t xml:space="preserve">długości </w:t>
      </w:r>
      <w:r>
        <w:rPr>
          <w:rFonts w:ascii="Tahoma" w:hAnsi="Tahoma" w:cs="Tahoma"/>
          <w:b/>
          <w:bCs/>
          <w:sz w:val="18"/>
          <w:szCs w:val="18"/>
        </w:rPr>
        <w:t xml:space="preserve">L=4m </w:t>
      </w:r>
      <w:r>
        <w:rPr>
          <w:rFonts w:ascii="Tahoma" w:hAnsi="Tahoma" w:cs="Tahoma"/>
          <w:sz w:val="18"/>
          <w:szCs w:val="18"/>
        </w:rPr>
        <w:t xml:space="preserve">z projektowanego złącza ZK1x-1P (złącze według odrębnego opracowania Zakładu Energetycznego). Od projektowanej szafy SOU należy ułożyć linię kablową oświetlenia typu </w:t>
      </w:r>
      <w:r w:rsidRPr="007F31D2">
        <w:rPr>
          <w:rFonts w:ascii="Tahoma" w:hAnsi="Tahoma" w:cs="Tahoma"/>
          <w:b/>
          <w:bCs/>
          <w:sz w:val="18"/>
          <w:szCs w:val="18"/>
        </w:rPr>
        <w:t>YAKY 4x25mm</w:t>
      </w:r>
      <w:r w:rsidRPr="007F31D2">
        <w:rPr>
          <w:rFonts w:ascii="Tahoma" w:hAnsi="Tahoma" w:cs="Tahoma"/>
          <w:b/>
          <w:bCs/>
          <w:sz w:val="18"/>
          <w:szCs w:val="18"/>
          <w:vertAlign w:val="superscript"/>
        </w:rPr>
        <w:t>2</w:t>
      </w:r>
      <w:r>
        <w:rPr>
          <w:rFonts w:ascii="Tahoma" w:hAnsi="Tahoma" w:cs="Tahoma"/>
          <w:b/>
          <w:bCs/>
          <w:sz w:val="18"/>
          <w:szCs w:val="18"/>
        </w:rPr>
        <w:t xml:space="preserve"> </w:t>
      </w:r>
      <w:r>
        <w:rPr>
          <w:rFonts w:ascii="Tahoma" w:hAnsi="Tahoma" w:cs="Tahoma"/>
          <w:sz w:val="18"/>
          <w:szCs w:val="18"/>
        </w:rPr>
        <w:t xml:space="preserve">o łącznej długości </w:t>
      </w:r>
      <w:r>
        <w:rPr>
          <w:rFonts w:ascii="Tahoma" w:hAnsi="Tahoma" w:cs="Tahoma"/>
          <w:b/>
          <w:bCs/>
          <w:sz w:val="18"/>
          <w:szCs w:val="18"/>
        </w:rPr>
        <w:t>L=6</w:t>
      </w:r>
      <w:r w:rsidR="004244EB">
        <w:rPr>
          <w:rFonts w:ascii="Tahoma" w:hAnsi="Tahoma" w:cs="Tahoma"/>
          <w:b/>
          <w:bCs/>
          <w:sz w:val="18"/>
          <w:szCs w:val="18"/>
        </w:rPr>
        <w:t>53</w:t>
      </w:r>
      <w:r>
        <w:rPr>
          <w:rFonts w:ascii="Tahoma" w:hAnsi="Tahoma" w:cs="Tahoma"/>
          <w:b/>
          <w:bCs/>
          <w:sz w:val="18"/>
          <w:szCs w:val="18"/>
        </w:rPr>
        <w:t>m.</w:t>
      </w:r>
      <w:r>
        <w:rPr>
          <w:rFonts w:ascii="Tahoma" w:hAnsi="Tahoma" w:cs="Tahoma"/>
          <w:sz w:val="18"/>
          <w:szCs w:val="18"/>
        </w:rPr>
        <w:t xml:space="preserve"> Na trasie linii kablowych zabudować lampy oświetlenia ulicznego ze źródłem światła LED.</w:t>
      </w:r>
    </w:p>
    <w:p w14:paraId="4E251110" w14:textId="77777777" w:rsidR="00C23F05" w:rsidRDefault="00C23F05" w:rsidP="00C23F05">
      <w:pPr>
        <w:jc w:val="both"/>
        <w:rPr>
          <w:rFonts w:ascii="Tahoma" w:hAnsi="Tahoma" w:cs="Tahoma"/>
          <w:sz w:val="18"/>
          <w:szCs w:val="18"/>
        </w:rPr>
      </w:pPr>
    </w:p>
    <w:p w14:paraId="4A9D8AFB" w14:textId="77777777" w:rsidR="004244EB" w:rsidRDefault="004244EB" w:rsidP="00C23F05">
      <w:pPr>
        <w:jc w:val="both"/>
        <w:rPr>
          <w:rFonts w:ascii="Tahoma" w:hAnsi="Tahoma" w:cs="Tahoma"/>
          <w:sz w:val="18"/>
          <w:szCs w:val="18"/>
        </w:rPr>
      </w:pPr>
    </w:p>
    <w:p w14:paraId="7F0C7DBB" w14:textId="77777777" w:rsidR="00C23F05" w:rsidRPr="00C224F8" w:rsidRDefault="00C23F05" w:rsidP="00C23F05">
      <w:pPr>
        <w:jc w:val="both"/>
        <w:rPr>
          <w:rFonts w:ascii="Tahoma" w:hAnsi="Tahoma" w:cs="Tahoma"/>
          <w:b/>
          <w:bCs/>
          <w:sz w:val="18"/>
          <w:szCs w:val="18"/>
        </w:rPr>
      </w:pPr>
      <w:r w:rsidRPr="00C224F8">
        <w:rPr>
          <w:rFonts w:ascii="Tahoma" w:hAnsi="Tahoma" w:cs="Tahoma"/>
          <w:b/>
          <w:bCs/>
          <w:sz w:val="18"/>
          <w:szCs w:val="18"/>
        </w:rPr>
        <w:t>Punkt przyłączenia.</w:t>
      </w:r>
    </w:p>
    <w:p w14:paraId="1D4076DB" w14:textId="7ABCF6C1" w:rsidR="00C23F05" w:rsidRDefault="00C23F05" w:rsidP="00C23F05">
      <w:pPr>
        <w:jc w:val="both"/>
        <w:rPr>
          <w:rFonts w:ascii="Tahoma" w:hAnsi="Tahoma" w:cs="Tahoma"/>
          <w:sz w:val="18"/>
          <w:szCs w:val="18"/>
        </w:rPr>
      </w:pPr>
      <w:r>
        <w:rPr>
          <w:rFonts w:ascii="Tahoma" w:hAnsi="Tahoma" w:cs="Tahoma"/>
          <w:sz w:val="18"/>
          <w:szCs w:val="18"/>
        </w:rPr>
        <w:t>Projektowane złącze kablowo-pomiarowe według odrębnego opracowania w zakresie Zakładu Energetycznego.</w:t>
      </w:r>
      <w:r w:rsidR="004244EB">
        <w:rPr>
          <w:rFonts w:ascii="Tahoma" w:hAnsi="Tahoma" w:cs="Tahoma"/>
          <w:sz w:val="18"/>
          <w:szCs w:val="18"/>
        </w:rPr>
        <w:t xml:space="preserve"> Projekt realizowany odrębnym zleceniem. </w:t>
      </w:r>
    </w:p>
    <w:p w14:paraId="4D1C7637" w14:textId="77777777" w:rsidR="00C23F05" w:rsidRDefault="00C23F05" w:rsidP="00C23F05">
      <w:pPr>
        <w:jc w:val="both"/>
        <w:rPr>
          <w:rFonts w:ascii="Tahoma" w:hAnsi="Tahoma" w:cs="Tahoma"/>
          <w:sz w:val="18"/>
          <w:szCs w:val="18"/>
        </w:rPr>
      </w:pPr>
    </w:p>
    <w:p w14:paraId="57F000D5" w14:textId="77777777" w:rsidR="00C23F05" w:rsidRDefault="00C23F05" w:rsidP="00C23F05">
      <w:pPr>
        <w:jc w:val="both"/>
        <w:rPr>
          <w:rFonts w:ascii="Tahoma" w:hAnsi="Tahoma" w:cs="Tahoma"/>
          <w:b/>
          <w:bCs/>
          <w:sz w:val="18"/>
          <w:szCs w:val="18"/>
        </w:rPr>
      </w:pPr>
      <w:r w:rsidRPr="00C224F8">
        <w:rPr>
          <w:rFonts w:ascii="Tahoma" w:hAnsi="Tahoma" w:cs="Tahoma"/>
          <w:b/>
          <w:bCs/>
          <w:sz w:val="18"/>
          <w:szCs w:val="18"/>
        </w:rPr>
        <w:t>Układ pomiarowo-rozliczeniowy.</w:t>
      </w:r>
    </w:p>
    <w:p w14:paraId="2D5CD7F4" w14:textId="03B6A25D" w:rsidR="00C23F05" w:rsidRDefault="00C23F05" w:rsidP="00C23F05">
      <w:pPr>
        <w:jc w:val="both"/>
        <w:rPr>
          <w:rFonts w:ascii="Tahoma" w:hAnsi="Tahoma" w:cs="Tahoma"/>
          <w:sz w:val="18"/>
          <w:szCs w:val="18"/>
        </w:rPr>
      </w:pPr>
      <w:r>
        <w:rPr>
          <w:rFonts w:ascii="Tahoma" w:hAnsi="Tahoma" w:cs="Tahoma"/>
          <w:sz w:val="18"/>
          <w:szCs w:val="18"/>
        </w:rPr>
        <w:t>Układy pomiarowo-rozliczeniowy zlokalizowany będzie w złączu kablowo-pomiarowym realizowanym przez Zakład Energetyczny.</w:t>
      </w:r>
    </w:p>
    <w:p w14:paraId="5DD566AF" w14:textId="77777777" w:rsidR="00C23F05" w:rsidRDefault="00C23F05" w:rsidP="00C23F05">
      <w:pPr>
        <w:jc w:val="both"/>
        <w:rPr>
          <w:rFonts w:ascii="Tahoma" w:hAnsi="Tahoma" w:cs="Tahoma"/>
          <w:sz w:val="18"/>
          <w:szCs w:val="18"/>
        </w:rPr>
      </w:pPr>
    </w:p>
    <w:p w14:paraId="37BBAA6A" w14:textId="77777777" w:rsidR="004244EB" w:rsidRDefault="004244EB" w:rsidP="00C23F05">
      <w:pPr>
        <w:rPr>
          <w:rFonts w:ascii="Tahoma" w:hAnsi="Tahoma" w:cs="Tahoma"/>
          <w:sz w:val="18"/>
          <w:szCs w:val="18"/>
        </w:rPr>
      </w:pPr>
    </w:p>
    <w:p w14:paraId="5EFD55F8" w14:textId="77777777" w:rsidR="00C23F05" w:rsidRPr="00C224F8" w:rsidRDefault="00C23F05" w:rsidP="00C23F05">
      <w:pPr>
        <w:rPr>
          <w:rFonts w:ascii="Tahoma" w:hAnsi="Tahoma" w:cs="Tahoma"/>
          <w:b/>
          <w:bCs/>
          <w:sz w:val="18"/>
          <w:szCs w:val="18"/>
        </w:rPr>
      </w:pPr>
      <w:r w:rsidRPr="00C224F8">
        <w:rPr>
          <w:rFonts w:ascii="Tahoma" w:hAnsi="Tahoma" w:cs="Tahoma"/>
          <w:b/>
          <w:bCs/>
          <w:sz w:val="18"/>
          <w:szCs w:val="18"/>
        </w:rPr>
        <w:t>Szafa oświetlenia ulicznego.</w:t>
      </w:r>
    </w:p>
    <w:p w14:paraId="37D7F9C3" w14:textId="77777777" w:rsidR="00C23F05" w:rsidRDefault="00C23F05" w:rsidP="00C23F05">
      <w:pPr>
        <w:rPr>
          <w:rFonts w:ascii="Tahoma" w:hAnsi="Tahoma" w:cs="Tahoma"/>
          <w:sz w:val="18"/>
          <w:szCs w:val="18"/>
        </w:rPr>
      </w:pPr>
      <w:r>
        <w:rPr>
          <w:rFonts w:ascii="Tahoma" w:hAnsi="Tahoma" w:cs="Tahoma"/>
          <w:sz w:val="18"/>
          <w:szCs w:val="18"/>
        </w:rPr>
        <w:t xml:space="preserve">W projekcie przewidziano szafę oświetlenia ulicznego SOU. Lokalizacja szafy przedstawiona na rysunku nr E1. Zaprojektowano szafę w obudowie wolnostojącej, schemat oraz wyposażenie przedstawiono na rysunku nr E2. </w:t>
      </w:r>
    </w:p>
    <w:p w14:paraId="119A2EF0" w14:textId="77777777" w:rsidR="00C23F05" w:rsidRDefault="00C23F05" w:rsidP="00C23F05">
      <w:pPr>
        <w:rPr>
          <w:rFonts w:ascii="Tahoma" w:hAnsi="Tahoma" w:cs="Tahoma"/>
          <w:b/>
          <w:bCs/>
          <w:sz w:val="18"/>
          <w:szCs w:val="18"/>
        </w:rPr>
      </w:pPr>
    </w:p>
    <w:p w14:paraId="755745C3" w14:textId="77777777" w:rsidR="004244EB" w:rsidRDefault="004244EB" w:rsidP="00C23F05">
      <w:pPr>
        <w:rPr>
          <w:rFonts w:ascii="Tahoma" w:hAnsi="Tahoma" w:cs="Tahoma"/>
          <w:b/>
          <w:bCs/>
          <w:sz w:val="18"/>
          <w:szCs w:val="18"/>
        </w:rPr>
      </w:pPr>
    </w:p>
    <w:p w14:paraId="38C77359" w14:textId="77777777" w:rsidR="004244EB" w:rsidRDefault="004244EB" w:rsidP="00C23F05">
      <w:pPr>
        <w:rPr>
          <w:rFonts w:ascii="Tahoma" w:hAnsi="Tahoma" w:cs="Tahoma"/>
          <w:b/>
          <w:bCs/>
          <w:sz w:val="18"/>
          <w:szCs w:val="18"/>
        </w:rPr>
      </w:pPr>
    </w:p>
    <w:p w14:paraId="731F7C25" w14:textId="0C09219D" w:rsidR="00C23F05" w:rsidRPr="00C224F8" w:rsidRDefault="00C23F05" w:rsidP="00C23F05">
      <w:pPr>
        <w:rPr>
          <w:rFonts w:ascii="Tahoma" w:hAnsi="Tahoma" w:cs="Tahoma"/>
          <w:b/>
          <w:bCs/>
          <w:sz w:val="18"/>
          <w:szCs w:val="18"/>
        </w:rPr>
      </w:pPr>
      <w:r>
        <w:rPr>
          <w:rFonts w:ascii="Tahoma" w:hAnsi="Tahoma" w:cs="Tahoma"/>
          <w:b/>
          <w:bCs/>
          <w:sz w:val="18"/>
          <w:szCs w:val="18"/>
        </w:rPr>
        <w:t>Słupy oświetleniowe.</w:t>
      </w:r>
    </w:p>
    <w:p w14:paraId="19EA8EBB" w14:textId="681A702D" w:rsidR="00C23F05" w:rsidRPr="0079601E" w:rsidRDefault="00C23F05" w:rsidP="00C23F05">
      <w:pPr>
        <w:jc w:val="both"/>
        <w:rPr>
          <w:rFonts w:ascii="Tahoma" w:hAnsi="Tahoma" w:cs="Tahoma"/>
          <w:sz w:val="18"/>
          <w:szCs w:val="18"/>
        </w:rPr>
      </w:pPr>
      <w:r>
        <w:rPr>
          <w:rFonts w:ascii="Tahoma" w:hAnsi="Tahoma" w:cs="Tahoma"/>
          <w:sz w:val="18"/>
          <w:szCs w:val="18"/>
        </w:rPr>
        <w:t>Do opracowania przyjęto słupy aluminiowe koloru czarnego typu parkowego o grubości ścianki nie mniejszej niż  4mm, wysokości 4m n.p.t. z wysięgnikiem długości 1m (wys. Zawieszenia oprawy 4m) posadowione na prefabrykowanym fundamencie betonowym. Szczegóły przedstawiono w projekcie technicznym</w:t>
      </w:r>
    </w:p>
    <w:p w14:paraId="27FE4FFD" w14:textId="77777777" w:rsidR="00374042" w:rsidRDefault="00374042" w:rsidP="006D2200">
      <w:pPr>
        <w:pStyle w:val="Tekstpodstawowywcity"/>
        <w:ind w:left="0"/>
        <w:rPr>
          <w:rFonts w:ascii="Tahoma" w:hAnsi="Tahoma" w:cs="Tahoma"/>
          <w:sz w:val="18"/>
          <w:szCs w:val="18"/>
        </w:rPr>
      </w:pPr>
    </w:p>
    <w:p w14:paraId="265EC121" w14:textId="77777777" w:rsidR="0015522F" w:rsidRDefault="0015522F" w:rsidP="006D2200">
      <w:pPr>
        <w:pStyle w:val="Tekstpodstawowywcity"/>
        <w:ind w:left="0"/>
        <w:rPr>
          <w:rFonts w:ascii="Tahoma" w:hAnsi="Tahoma" w:cs="Tahoma"/>
          <w:sz w:val="18"/>
          <w:szCs w:val="18"/>
        </w:rPr>
      </w:pPr>
    </w:p>
    <w:p w14:paraId="23949925" w14:textId="77777777" w:rsidR="0015522F" w:rsidRDefault="0015522F" w:rsidP="006D2200">
      <w:pPr>
        <w:pStyle w:val="Tekstpodstawowywcity"/>
        <w:ind w:left="0"/>
        <w:rPr>
          <w:rFonts w:ascii="Tahoma" w:hAnsi="Tahoma" w:cs="Tahoma"/>
          <w:sz w:val="18"/>
          <w:szCs w:val="18"/>
        </w:rPr>
      </w:pPr>
    </w:p>
    <w:p w14:paraId="452D4D57" w14:textId="401A2DDF" w:rsidR="000A1B11" w:rsidRPr="00C224F8" w:rsidRDefault="000A1B11" w:rsidP="000A1B11">
      <w:pPr>
        <w:jc w:val="both"/>
        <w:rPr>
          <w:rFonts w:ascii="Tahoma" w:hAnsi="Tahoma" w:cs="Tahoma"/>
          <w:b/>
          <w:bCs/>
          <w:sz w:val="18"/>
          <w:szCs w:val="18"/>
        </w:rPr>
      </w:pPr>
      <w:r>
        <w:rPr>
          <w:rFonts w:ascii="Tahoma" w:hAnsi="Tahoma" w:cs="Tahoma"/>
          <w:b/>
          <w:bCs/>
          <w:sz w:val="18"/>
          <w:szCs w:val="18"/>
        </w:rPr>
        <w:lastRenderedPageBreak/>
        <w:t>Wytyczne stawiania szafy oświetlenia ulicznego SOU</w:t>
      </w:r>
    </w:p>
    <w:p w14:paraId="4FDBFAB2" w14:textId="77777777" w:rsidR="000A1B11" w:rsidRDefault="000A1B11" w:rsidP="000A1B11">
      <w:pPr>
        <w:spacing w:after="97" w:line="259" w:lineRule="auto"/>
        <w:rPr>
          <w:rFonts w:ascii="Tahoma" w:hAnsi="Tahoma" w:cs="Tahoma"/>
          <w:sz w:val="18"/>
          <w:szCs w:val="18"/>
        </w:rPr>
      </w:pPr>
    </w:p>
    <w:p w14:paraId="027D89D2" w14:textId="475EA0EC" w:rsidR="000A1B11" w:rsidRDefault="000A1B11" w:rsidP="000A1B11">
      <w:pPr>
        <w:spacing w:after="97" w:line="259" w:lineRule="auto"/>
        <w:ind w:left="-5"/>
        <w:rPr>
          <w:rFonts w:ascii="Tahoma" w:hAnsi="Tahoma" w:cs="Tahoma"/>
          <w:sz w:val="18"/>
          <w:szCs w:val="18"/>
        </w:rPr>
      </w:pPr>
      <w:r w:rsidRPr="000A1B11">
        <w:rPr>
          <w:rFonts w:ascii="Tahoma" w:hAnsi="Tahoma" w:cs="Tahoma"/>
          <w:sz w:val="18"/>
          <w:szCs w:val="18"/>
        </w:rPr>
        <w:t xml:space="preserve">Pod złącza kablowe zaleca się wykonywanie wykopów ręcznie. Złącza osadzić na zintegrowanym fundamencie. Po wypoziomowaniu i wprowadzeniu kabli, fundament zasypać piaskiem do wysokości 2/3 fundamentu. </w:t>
      </w:r>
    </w:p>
    <w:p w14:paraId="6A95648E" w14:textId="77777777" w:rsidR="000A1B11" w:rsidRDefault="000A1B11" w:rsidP="00C23F05">
      <w:pPr>
        <w:jc w:val="both"/>
        <w:rPr>
          <w:rFonts w:ascii="Tahoma" w:hAnsi="Tahoma" w:cs="Tahoma"/>
          <w:b/>
          <w:bCs/>
          <w:sz w:val="18"/>
          <w:szCs w:val="18"/>
        </w:rPr>
      </w:pPr>
    </w:p>
    <w:p w14:paraId="3B17D80C" w14:textId="14506091" w:rsidR="00C23F05" w:rsidRPr="00C224F8" w:rsidRDefault="000A1B11" w:rsidP="00C23F05">
      <w:pPr>
        <w:jc w:val="both"/>
        <w:rPr>
          <w:rFonts w:ascii="Tahoma" w:hAnsi="Tahoma" w:cs="Tahoma"/>
          <w:b/>
          <w:bCs/>
          <w:sz w:val="18"/>
          <w:szCs w:val="18"/>
        </w:rPr>
      </w:pPr>
      <w:r>
        <w:rPr>
          <w:rFonts w:ascii="Tahoma" w:hAnsi="Tahoma" w:cs="Tahoma"/>
          <w:b/>
          <w:bCs/>
          <w:sz w:val="18"/>
          <w:szCs w:val="18"/>
        </w:rPr>
        <w:t>Wytyczne stawiania</w:t>
      </w:r>
      <w:r w:rsidR="00C23F05">
        <w:rPr>
          <w:rFonts w:ascii="Tahoma" w:hAnsi="Tahoma" w:cs="Tahoma"/>
          <w:b/>
          <w:bCs/>
          <w:sz w:val="18"/>
          <w:szCs w:val="18"/>
        </w:rPr>
        <w:t xml:space="preserve"> słupów oświetleniowych.</w:t>
      </w:r>
    </w:p>
    <w:p w14:paraId="1CC8174F" w14:textId="77777777" w:rsidR="00C23F05" w:rsidRDefault="00C23F05" w:rsidP="00C23F05">
      <w:pPr>
        <w:jc w:val="both"/>
        <w:rPr>
          <w:rFonts w:ascii="Tahoma" w:hAnsi="Tahoma" w:cs="Tahoma"/>
          <w:sz w:val="18"/>
          <w:szCs w:val="18"/>
        </w:rPr>
      </w:pPr>
      <w:r>
        <w:rPr>
          <w:rFonts w:ascii="Tahoma" w:hAnsi="Tahoma" w:cs="Tahoma"/>
          <w:sz w:val="18"/>
          <w:szCs w:val="18"/>
        </w:rPr>
        <w:t>Przy zasypywaniu słupów należy uwzględnić następujące uwagi:</w:t>
      </w:r>
    </w:p>
    <w:p w14:paraId="4332E819" w14:textId="77777777" w:rsidR="00C23F05" w:rsidRPr="002E1B39" w:rsidRDefault="00C23F05" w:rsidP="00C23F05">
      <w:pPr>
        <w:pStyle w:val="Akapitzlist"/>
        <w:numPr>
          <w:ilvl w:val="0"/>
          <w:numId w:val="13"/>
        </w:numPr>
        <w:jc w:val="both"/>
        <w:rPr>
          <w:rFonts w:ascii="Tahoma" w:hAnsi="Tahoma" w:cs="Tahoma"/>
          <w:sz w:val="18"/>
          <w:szCs w:val="18"/>
        </w:rPr>
      </w:pPr>
      <w:r w:rsidRPr="002E1B39">
        <w:rPr>
          <w:rFonts w:ascii="Tahoma" w:hAnsi="Tahoma" w:cs="Tahoma"/>
          <w:sz w:val="18"/>
          <w:szCs w:val="18"/>
        </w:rPr>
        <w:t>- wykopy dla słupów należy zasypywać silnie ubijanymi warstwami (co 20cm) gruntu zasypowego,</w:t>
      </w:r>
    </w:p>
    <w:p w14:paraId="12FEDBFB" w14:textId="77777777" w:rsidR="00C23F05" w:rsidRPr="002E1B39" w:rsidRDefault="00C23F05" w:rsidP="00C23F05">
      <w:pPr>
        <w:pStyle w:val="Akapitzlist"/>
        <w:numPr>
          <w:ilvl w:val="0"/>
          <w:numId w:val="13"/>
        </w:numPr>
        <w:jc w:val="both"/>
        <w:rPr>
          <w:rFonts w:ascii="Tahoma" w:hAnsi="Tahoma" w:cs="Tahoma"/>
          <w:sz w:val="18"/>
          <w:szCs w:val="18"/>
        </w:rPr>
      </w:pPr>
      <w:r w:rsidRPr="002E1B39">
        <w:rPr>
          <w:rFonts w:ascii="Tahoma" w:hAnsi="Tahoma" w:cs="Tahoma"/>
          <w:sz w:val="18"/>
          <w:szCs w:val="18"/>
        </w:rPr>
        <w:t>- wykopów nie wolno zasypywać gruntem nienośnym: torfy, muł, gruz nienośny itp.,</w:t>
      </w:r>
    </w:p>
    <w:p w14:paraId="5649D7F1" w14:textId="77777777" w:rsidR="00C23F05" w:rsidRPr="002E1B39" w:rsidRDefault="00C23F05" w:rsidP="00C23F05">
      <w:pPr>
        <w:pStyle w:val="Akapitzlist"/>
        <w:numPr>
          <w:ilvl w:val="0"/>
          <w:numId w:val="13"/>
        </w:numPr>
        <w:jc w:val="both"/>
        <w:rPr>
          <w:rFonts w:ascii="Tahoma" w:hAnsi="Tahoma" w:cs="Tahoma"/>
          <w:sz w:val="18"/>
          <w:szCs w:val="18"/>
        </w:rPr>
      </w:pPr>
      <w:r w:rsidRPr="002E1B39">
        <w:rPr>
          <w:rFonts w:ascii="Tahoma" w:hAnsi="Tahoma" w:cs="Tahoma"/>
          <w:sz w:val="18"/>
          <w:szCs w:val="18"/>
        </w:rPr>
        <w:t>- wykopy w gruntach nienośnych należy zasypywać pospółką piaskową dowiezioną z zewnątrz,</w:t>
      </w:r>
    </w:p>
    <w:p w14:paraId="69EE1562" w14:textId="77777777" w:rsidR="00C23F05" w:rsidRPr="002E1B39" w:rsidRDefault="00C23F05" w:rsidP="00C23F05">
      <w:pPr>
        <w:pStyle w:val="Akapitzlist"/>
        <w:numPr>
          <w:ilvl w:val="0"/>
          <w:numId w:val="13"/>
        </w:numPr>
        <w:jc w:val="both"/>
        <w:rPr>
          <w:rFonts w:ascii="Tahoma" w:hAnsi="Tahoma" w:cs="Tahoma"/>
          <w:sz w:val="18"/>
          <w:szCs w:val="18"/>
        </w:rPr>
      </w:pPr>
      <w:r w:rsidRPr="002E1B39">
        <w:rPr>
          <w:rFonts w:ascii="Tahoma" w:hAnsi="Tahoma" w:cs="Tahoma"/>
          <w:sz w:val="18"/>
          <w:szCs w:val="18"/>
        </w:rPr>
        <w:t>- w przypadku stwierdzenia gruntu słabszego niż to przewidziano w projekcie należy wówczas zastosować ustój mocniejszy,</w:t>
      </w:r>
    </w:p>
    <w:p w14:paraId="6DB752D3" w14:textId="77777777" w:rsidR="00C23F05" w:rsidRPr="002E1B39" w:rsidRDefault="00C23F05" w:rsidP="00C23F05">
      <w:pPr>
        <w:pStyle w:val="Akapitzlist"/>
        <w:numPr>
          <w:ilvl w:val="0"/>
          <w:numId w:val="13"/>
        </w:numPr>
        <w:jc w:val="both"/>
        <w:rPr>
          <w:rFonts w:ascii="Tahoma" w:hAnsi="Tahoma" w:cs="Tahoma"/>
          <w:sz w:val="18"/>
          <w:szCs w:val="18"/>
        </w:rPr>
      </w:pPr>
      <w:r w:rsidRPr="002E1B39">
        <w:rPr>
          <w:rFonts w:ascii="Tahoma" w:hAnsi="Tahoma" w:cs="Tahoma"/>
          <w:sz w:val="18"/>
          <w:szCs w:val="18"/>
        </w:rPr>
        <w:t>- do słupa należy wsypać piasek na wysokość 10cm powyżej poziomu wpustu kablowego.</w:t>
      </w:r>
    </w:p>
    <w:p w14:paraId="1D9FAAD9" w14:textId="77777777" w:rsidR="00C23F05" w:rsidRDefault="00C23F05" w:rsidP="00C23F05">
      <w:pPr>
        <w:jc w:val="both"/>
        <w:rPr>
          <w:rFonts w:ascii="Tahoma" w:hAnsi="Tahoma" w:cs="Tahoma"/>
          <w:b/>
          <w:sz w:val="18"/>
          <w:szCs w:val="18"/>
        </w:rPr>
      </w:pPr>
    </w:p>
    <w:p w14:paraId="510E8F05" w14:textId="2B41FD50" w:rsidR="00C23F05" w:rsidRPr="00C23F05" w:rsidRDefault="00C23F05" w:rsidP="00C23F05">
      <w:pPr>
        <w:jc w:val="both"/>
        <w:rPr>
          <w:rFonts w:ascii="Tahoma" w:hAnsi="Tahoma" w:cs="Tahoma"/>
          <w:b/>
          <w:sz w:val="18"/>
          <w:szCs w:val="18"/>
        </w:rPr>
      </w:pPr>
      <w:r w:rsidRPr="00C23F05">
        <w:rPr>
          <w:rFonts w:ascii="Tahoma" w:hAnsi="Tahoma" w:cs="Tahoma"/>
          <w:b/>
          <w:sz w:val="18"/>
          <w:szCs w:val="18"/>
        </w:rPr>
        <w:t>Wytyczne budowy linii kablowej n.n. 0,4kV</w:t>
      </w:r>
    </w:p>
    <w:p w14:paraId="36918EFB" w14:textId="77777777" w:rsidR="00C23F05" w:rsidRPr="00C23F05" w:rsidRDefault="00C23F05" w:rsidP="00C23F05">
      <w:pPr>
        <w:pStyle w:val="Akapitzlist"/>
        <w:jc w:val="both"/>
        <w:rPr>
          <w:rFonts w:ascii="Tahoma" w:hAnsi="Tahoma" w:cs="Tahoma"/>
          <w:sz w:val="18"/>
          <w:szCs w:val="18"/>
        </w:rPr>
      </w:pPr>
    </w:p>
    <w:p w14:paraId="0926F6B3" w14:textId="77777777"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Zgodnie z postanowieniami normy  N SEP-E-004:2004  kable nn należy układać na głębokości, mierzonej od powierzchni ziemi do górnej powierzchni kabli co najmniej:</w:t>
      </w:r>
    </w:p>
    <w:p w14:paraId="36D2D764" w14:textId="77777777"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 70 cm – z wyjątkiem kabli ułożonych w ziemi na użytkach rolnych, leśnych, zadrzewionych,</w:t>
      </w:r>
    </w:p>
    <w:p w14:paraId="519DF12B" w14:textId="77777777"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 100 cm – w przypadku kabli ułożonych w ziemi na użytkach rolnych, leśnych, zadrzewionych.</w:t>
      </w:r>
    </w:p>
    <w:p w14:paraId="3FE9CDD0" w14:textId="39EB64D1"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Dopuszcza się inne głębokości ułożenia kabla, jeżeli wynikają one z uzgodnień międzybranżowych. Jeżeli głębokości te nie mogą być zachowane, np. przy wprowadzeniu kabla do budynku, przy skrzyżowaniu lub obejściu podziemnych urządzeń, dopuszczalne jest ułożenie kabla na mniejszej głębokości, jednak na tym odcinku kabel należy chronić osłoną otaczającą, np. rurą.</w:t>
      </w:r>
      <w:r>
        <w:rPr>
          <w:rFonts w:ascii="Tahoma" w:hAnsi="Tahoma" w:cs="Tahoma"/>
          <w:sz w:val="18"/>
          <w:szCs w:val="18"/>
        </w:rPr>
        <w:t xml:space="preserve"> </w:t>
      </w:r>
      <w:r w:rsidRPr="00C23F05">
        <w:rPr>
          <w:rFonts w:ascii="Tahoma" w:hAnsi="Tahoma" w:cs="Tahoma"/>
          <w:sz w:val="18"/>
          <w:szCs w:val="18"/>
        </w:rPr>
        <w:t>Nie zaleca się budowy linii kablowych, jeżeli temperatura utrzymuje się poniżej 0°C.</w:t>
      </w:r>
      <w:r>
        <w:rPr>
          <w:rFonts w:ascii="Tahoma" w:hAnsi="Tahoma" w:cs="Tahoma"/>
          <w:sz w:val="18"/>
          <w:szCs w:val="18"/>
        </w:rPr>
        <w:t xml:space="preserve"> </w:t>
      </w:r>
      <w:r w:rsidRPr="00C23F05">
        <w:rPr>
          <w:rFonts w:ascii="Tahoma" w:hAnsi="Tahoma" w:cs="Tahoma"/>
          <w:sz w:val="18"/>
          <w:szCs w:val="18"/>
        </w:rPr>
        <w:t>Zabrania się rozciągania kabli, montażu osprzętu kablowego, jeżeli temperatura utrzymuje się poniżej - 5°C bez zgody Zamawiającego.</w:t>
      </w:r>
      <w:r>
        <w:rPr>
          <w:rFonts w:ascii="Tahoma" w:hAnsi="Tahoma" w:cs="Tahoma"/>
          <w:sz w:val="18"/>
          <w:szCs w:val="18"/>
        </w:rPr>
        <w:t xml:space="preserve"> </w:t>
      </w:r>
      <w:r w:rsidRPr="00C23F05">
        <w:rPr>
          <w:rFonts w:ascii="Tahoma" w:hAnsi="Tahoma" w:cs="Tahoma"/>
          <w:sz w:val="18"/>
          <w:szCs w:val="18"/>
        </w:rPr>
        <w:t xml:space="preserve">Przy zbliżeniach z istniejącą siecią uzbrojenia podziemnego </w:t>
      </w:r>
      <w:r w:rsidRPr="00C23F05">
        <w:rPr>
          <w:rFonts w:ascii="Tahoma" w:hAnsi="Tahoma" w:cs="Tahoma"/>
          <w:b/>
          <w:bCs/>
          <w:sz w:val="18"/>
          <w:szCs w:val="18"/>
        </w:rPr>
        <w:t>wykop pod kabel wykonywać ręcznie, bez użycia sprzętu mechanicznego.</w:t>
      </w:r>
    </w:p>
    <w:p w14:paraId="149F63DE" w14:textId="77777777" w:rsidR="00C23F05" w:rsidRDefault="00C23F05" w:rsidP="00C23F05">
      <w:pPr>
        <w:rPr>
          <w:rFonts w:ascii="Tahoma" w:hAnsi="Tahoma" w:cs="Tahoma"/>
          <w:sz w:val="18"/>
          <w:szCs w:val="18"/>
        </w:rPr>
      </w:pPr>
    </w:p>
    <w:p w14:paraId="07898573" w14:textId="1FA4E985" w:rsidR="00C23F05" w:rsidRPr="00C23F05" w:rsidRDefault="00C23F05" w:rsidP="00C23F05">
      <w:pPr>
        <w:rPr>
          <w:rFonts w:ascii="Tahoma" w:hAnsi="Tahoma" w:cs="Tahoma"/>
          <w:sz w:val="18"/>
          <w:szCs w:val="18"/>
        </w:rPr>
      </w:pPr>
      <w:r w:rsidRPr="00C23F05">
        <w:rPr>
          <w:rFonts w:ascii="Tahoma" w:hAnsi="Tahoma" w:cs="Tahoma"/>
          <w:sz w:val="18"/>
          <w:szCs w:val="18"/>
        </w:rPr>
        <w:t>Szczegóły układania kabla w wykopie przedstawiono na rysunku poniżej.</w:t>
      </w:r>
    </w:p>
    <w:p w14:paraId="41D13AEF" w14:textId="77777777" w:rsidR="00C23F05" w:rsidRPr="00C23F05" w:rsidRDefault="00C23F05" w:rsidP="00C23F05">
      <w:pPr>
        <w:ind w:left="360"/>
        <w:rPr>
          <w:rFonts w:ascii="Tahoma" w:hAnsi="Tahoma" w:cs="Tahoma"/>
          <w:sz w:val="18"/>
          <w:szCs w:val="18"/>
        </w:rPr>
      </w:pPr>
      <w:r w:rsidRPr="00F57318">
        <w:rPr>
          <w:noProof/>
        </w:rPr>
        <w:drawing>
          <wp:inline distT="0" distB="0" distL="0" distR="0" wp14:anchorId="59254001" wp14:editId="7D53E775">
            <wp:extent cx="4119514" cy="3505048"/>
            <wp:effectExtent l="0" t="0" r="0" b="635"/>
            <wp:docPr id="4"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37056" cy="3519973"/>
                    </a:xfrm>
                    <a:prstGeom prst="rect">
                      <a:avLst/>
                    </a:prstGeom>
                    <a:noFill/>
                    <a:ln>
                      <a:noFill/>
                    </a:ln>
                  </pic:spPr>
                </pic:pic>
              </a:graphicData>
            </a:graphic>
          </wp:inline>
        </w:drawing>
      </w:r>
    </w:p>
    <w:p w14:paraId="10159ED4" w14:textId="513A74F5"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lastRenderedPageBreak/>
        <w:t>Kable należy układać na dnie wykopu, jeżeli grunt jest piaszczysty, w pozostałych przypadkach kable należy układać na warstwie piasku o grubości co najmniej 10 cm.</w:t>
      </w:r>
      <w:r>
        <w:rPr>
          <w:rFonts w:ascii="Tahoma" w:hAnsi="Tahoma" w:cs="Tahoma"/>
          <w:sz w:val="18"/>
          <w:szCs w:val="18"/>
        </w:rPr>
        <w:t xml:space="preserve"> </w:t>
      </w:r>
      <w:r w:rsidRPr="00C23F05">
        <w:rPr>
          <w:rFonts w:ascii="Tahoma" w:hAnsi="Tahoma" w:cs="Tahoma"/>
          <w:sz w:val="18"/>
          <w:szCs w:val="18"/>
        </w:rPr>
        <w:t>Ułożone kable należy zasypać warstwą piasku o</w:t>
      </w:r>
      <w:r>
        <w:rPr>
          <w:rFonts w:ascii="Tahoma" w:hAnsi="Tahoma" w:cs="Tahoma"/>
          <w:sz w:val="18"/>
          <w:szCs w:val="18"/>
        </w:rPr>
        <w:t> </w:t>
      </w:r>
      <w:r w:rsidRPr="00C23F05">
        <w:rPr>
          <w:rFonts w:ascii="Tahoma" w:hAnsi="Tahoma" w:cs="Tahoma"/>
          <w:sz w:val="18"/>
          <w:szCs w:val="18"/>
        </w:rPr>
        <w:t>grubości 20 cm z tolerancją +/-5 cm, następnie warstwą rodzimego gruntu o grubości co najmniej 5 cm, oraz przykryć taśmą ostrzegawczą z tworzywa sztucznego. Zgodnie z normą  N SEP-E-004:2004  odległość taśmy ostrzegawczej od kabla powinna wynosić 30 cm z tolerancją +/-5 cm. Wskazane jest stosowanie</w:t>
      </w:r>
      <w:r>
        <w:rPr>
          <w:rFonts w:ascii="Tahoma" w:hAnsi="Tahoma" w:cs="Tahoma"/>
          <w:sz w:val="18"/>
          <w:szCs w:val="18"/>
        </w:rPr>
        <w:t xml:space="preserve"> </w:t>
      </w:r>
      <w:r w:rsidRPr="00C23F05">
        <w:rPr>
          <w:rFonts w:ascii="Tahoma" w:hAnsi="Tahoma" w:cs="Tahoma"/>
          <w:sz w:val="18"/>
          <w:szCs w:val="18"/>
        </w:rPr>
        <w:t>taśmy perforowanej, zapewniającej lepsze wnikanie wody opadowej do gruntu.</w:t>
      </w:r>
      <w:r>
        <w:rPr>
          <w:rFonts w:ascii="Tahoma" w:hAnsi="Tahoma" w:cs="Tahoma"/>
          <w:sz w:val="18"/>
          <w:szCs w:val="18"/>
        </w:rPr>
        <w:t xml:space="preserve"> </w:t>
      </w:r>
      <w:r w:rsidRPr="00C23F05">
        <w:rPr>
          <w:rFonts w:ascii="Tahoma" w:hAnsi="Tahoma" w:cs="Tahoma"/>
          <w:sz w:val="18"/>
          <w:szCs w:val="18"/>
        </w:rPr>
        <w:t>Trasa linii kablowej (ułożonej metodą wykopu otwartego) powinna być oznaczona na całej długości taśmą ostrzegawczą koloru niebieskiego (perforowaną wg PN-EN 12613) o szerokości minimum 300 mm i grubości minimum 0,5 mm umieszczoną na wysokości od 30 cm do 35 cm względem powierzchni zewnętrznej kabla lub osłony kabla zgodnie z normą  N SEP-E-004:2004 . Taśma ostrzegawcza powinna spełniać wymogi zawarte w normie PN-EN 12613.</w:t>
      </w:r>
      <w:r>
        <w:rPr>
          <w:rFonts w:ascii="Tahoma" w:hAnsi="Tahoma" w:cs="Tahoma"/>
          <w:sz w:val="18"/>
          <w:szCs w:val="18"/>
        </w:rPr>
        <w:t xml:space="preserve"> </w:t>
      </w:r>
      <w:r w:rsidRPr="00C23F05">
        <w:rPr>
          <w:rFonts w:ascii="Tahoma" w:hAnsi="Tahoma" w:cs="Tahoma"/>
          <w:sz w:val="18"/>
          <w:szCs w:val="18"/>
        </w:rPr>
        <w:t>Stosować piasek budowlany: gliniasty lub pylasty. Zabrania się stosowania żwiru.</w:t>
      </w:r>
      <w:r>
        <w:rPr>
          <w:rFonts w:ascii="Tahoma" w:hAnsi="Tahoma" w:cs="Tahoma"/>
          <w:sz w:val="18"/>
          <w:szCs w:val="18"/>
        </w:rPr>
        <w:t xml:space="preserve"> </w:t>
      </w:r>
      <w:r w:rsidRPr="00C23F05">
        <w:rPr>
          <w:rFonts w:ascii="Tahoma" w:hAnsi="Tahoma" w:cs="Tahoma"/>
          <w:sz w:val="18"/>
          <w:szCs w:val="18"/>
        </w:rPr>
        <w:t>Stosowanie warstwy piasku nie jest wymagane, jeżeli inwestycja realizowana jest na obszarze, gdzie występuje grunt: mineralny, drobnoziarnisty, małospoisty lub niespoisty taki jak: piasek, piasek gliniasty, pyły, pył piaszczysty, po wyrażeniu zgody przez Zamawiającego.</w:t>
      </w:r>
    </w:p>
    <w:p w14:paraId="287AD3B4" w14:textId="77777777" w:rsidR="00C23F05" w:rsidRPr="00C23F05" w:rsidRDefault="00C23F05" w:rsidP="00C23F05">
      <w:pPr>
        <w:ind w:left="360"/>
        <w:rPr>
          <w:rFonts w:ascii="Tahoma" w:hAnsi="Tahoma" w:cs="Tahoma"/>
          <w:sz w:val="18"/>
          <w:szCs w:val="18"/>
        </w:rPr>
      </w:pPr>
    </w:p>
    <w:p w14:paraId="0B186C12" w14:textId="77777777"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 xml:space="preserve">Na kablu ułożonym w ziemi (na całej długości trasy kabla) założyć czytelne, trwałe oznaczniki wykonane z tworzywa sztucznego, rozmieszczone w odległości nie większej niż co 5 m (oznacznik mocowany do kabla w układzie poziomym opaskami samozaciskowymi o szerokości minimum 4 mm). </w:t>
      </w:r>
    </w:p>
    <w:p w14:paraId="42F6B38C" w14:textId="77777777"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UWAGA:</w:t>
      </w:r>
    </w:p>
    <w:p w14:paraId="0D52E6DE" w14:textId="4103203A"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Zabrania się stosowania oznaczników w postaci zalaminowanej kartki papieru z nadrukiem. Dodatkowo</w:t>
      </w:r>
      <w:r>
        <w:rPr>
          <w:rFonts w:ascii="Tahoma" w:hAnsi="Tahoma" w:cs="Tahoma"/>
          <w:sz w:val="18"/>
          <w:szCs w:val="18"/>
        </w:rPr>
        <w:t xml:space="preserve"> </w:t>
      </w:r>
      <w:r w:rsidRPr="00C23F05">
        <w:rPr>
          <w:rFonts w:ascii="Tahoma" w:hAnsi="Tahoma" w:cs="Tahoma"/>
          <w:sz w:val="18"/>
          <w:szCs w:val="18"/>
        </w:rPr>
        <w:t>oznaczniki zakładać przy mufach oraz z każdej strony przepustu kablowego.. Na oznacznikach należy podać:</w:t>
      </w:r>
      <w:r>
        <w:rPr>
          <w:rFonts w:ascii="Tahoma" w:hAnsi="Tahoma" w:cs="Tahoma"/>
          <w:sz w:val="18"/>
          <w:szCs w:val="18"/>
        </w:rPr>
        <w:t xml:space="preserve"> </w:t>
      </w:r>
      <w:r w:rsidRPr="00C23F05">
        <w:rPr>
          <w:rFonts w:ascii="Tahoma" w:hAnsi="Tahoma" w:cs="Tahoma"/>
          <w:sz w:val="18"/>
          <w:szCs w:val="18"/>
        </w:rPr>
        <w:t>napięcie nominalne sieci, typ i przekrój kabla, rok budowy linii, nazwę operatora sieci.</w:t>
      </w:r>
    </w:p>
    <w:p w14:paraId="406F806E" w14:textId="77777777" w:rsidR="00C23F05" w:rsidRPr="00C23F05" w:rsidRDefault="00C23F05" w:rsidP="00C23F05">
      <w:pPr>
        <w:ind w:left="360"/>
        <w:jc w:val="both"/>
        <w:rPr>
          <w:rFonts w:ascii="Tahoma" w:hAnsi="Tahoma" w:cs="Tahoma"/>
          <w:sz w:val="18"/>
          <w:szCs w:val="18"/>
        </w:rPr>
      </w:pPr>
    </w:p>
    <w:p w14:paraId="109ED521" w14:textId="77777777"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Na końcach kabli przyłączonych do urządzeń nn należy zainstalować, za pomocą opasek samozaciskowych o szerokości minimum 4 mm.</w:t>
      </w:r>
    </w:p>
    <w:p w14:paraId="38630C4F" w14:textId="77777777" w:rsidR="00C23F05" w:rsidRPr="00C23F05" w:rsidRDefault="00C23F05" w:rsidP="00C23F05">
      <w:pPr>
        <w:ind w:left="360"/>
        <w:rPr>
          <w:rFonts w:ascii="Tahoma" w:hAnsi="Tahoma" w:cs="Tahoma"/>
          <w:sz w:val="18"/>
          <w:szCs w:val="18"/>
        </w:rPr>
      </w:pPr>
    </w:p>
    <w:p w14:paraId="7697BEC7" w14:textId="5BDE3D7C" w:rsidR="00C23F05" w:rsidRPr="00C23F05" w:rsidRDefault="00C23F05" w:rsidP="00C23F05">
      <w:pPr>
        <w:ind w:left="360"/>
        <w:rPr>
          <w:rFonts w:ascii="Tahoma" w:hAnsi="Tahoma" w:cs="Tahoma"/>
          <w:sz w:val="18"/>
          <w:szCs w:val="18"/>
        </w:rPr>
      </w:pPr>
      <w:r w:rsidRPr="00C23F05">
        <w:rPr>
          <w:rFonts w:ascii="Tahoma" w:hAnsi="Tahoma" w:cs="Tahoma"/>
          <w:sz w:val="18"/>
          <w:szCs w:val="18"/>
        </w:rPr>
        <w:t>Dopuszcza się układanie kilku linii kablowych we wspólnym rowie kablowym pod warunkiem zachowania minimalnych odległości wynikających z normy  N SEP-E-004:2204 . Taśmę ostrzegawczą nad każdym torem linii (nad kablami) należy ułożyć, tak jak dla pojedynczego toru linii.</w:t>
      </w:r>
      <w:r>
        <w:rPr>
          <w:rFonts w:ascii="Tahoma" w:hAnsi="Tahoma" w:cs="Tahoma"/>
          <w:sz w:val="18"/>
          <w:szCs w:val="18"/>
        </w:rPr>
        <w:t xml:space="preserve"> </w:t>
      </w:r>
      <w:r w:rsidRPr="00C23F05">
        <w:rPr>
          <w:rFonts w:ascii="Tahoma" w:hAnsi="Tahoma" w:cs="Tahoma"/>
          <w:sz w:val="18"/>
          <w:szCs w:val="18"/>
        </w:rPr>
        <w:t xml:space="preserve">Należy pozostawiać zapas kabla w formie litery „S” o długości minimum 2,0 m przy słupach. </w:t>
      </w:r>
    </w:p>
    <w:p w14:paraId="367EC3BE" w14:textId="77777777" w:rsidR="00C23F05" w:rsidRPr="00C23F05" w:rsidRDefault="00C23F05" w:rsidP="00C23F05">
      <w:pPr>
        <w:ind w:left="360"/>
        <w:rPr>
          <w:rFonts w:ascii="Tahoma" w:hAnsi="Tahoma" w:cs="Tahoma"/>
          <w:sz w:val="18"/>
          <w:szCs w:val="18"/>
        </w:rPr>
      </w:pPr>
    </w:p>
    <w:p w14:paraId="382815C8" w14:textId="77777777"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Liczbę, jak i długość projektowanych osłon rurowych na trasie linii kablowej należy ograniczyć do niezbędnego minimum. Dodatkowe osłony stosować w miejscach:</w:t>
      </w:r>
    </w:p>
    <w:p w14:paraId="74D8779D" w14:textId="77777777"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 określonych przez normę N SEP-E-004:2004,</w:t>
      </w:r>
    </w:p>
    <w:p w14:paraId="13B7D01B" w14:textId="28D45150"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 gdzie w normalnych warunkach eksploatacyjnych mogą występować naprężenia mechaniczne w gruncie lub wynika to z</w:t>
      </w:r>
      <w:r>
        <w:rPr>
          <w:rFonts w:ascii="Tahoma" w:hAnsi="Tahoma" w:cs="Tahoma"/>
          <w:sz w:val="18"/>
          <w:szCs w:val="18"/>
        </w:rPr>
        <w:t xml:space="preserve"> </w:t>
      </w:r>
      <w:r w:rsidRPr="00C23F05">
        <w:rPr>
          <w:rFonts w:ascii="Tahoma" w:hAnsi="Tahoma" w:cs="Tahoma"/>
          <w:sz w:val="18"/>
          <w:szCs w:val="18"/>
        </w:rPr>
        <w:t>uzgodnień międzybranżowych</w:t>
      </w:r>
      <w:r>
        <w:rPr>
          <w:rFonts w:ascii="Tahoma" w:hAnsi="Tahoma" w:cs="Tahoma"/>
          <w:sz w:val="18"/>
          <w:szCs w:val="18"/>
        </w:rPr>
        <w:t xml:space="preserve"> lub </w:t>
      </w:r>
      <w:r w:rsidRPr="00C23F05">
        <w:rPr>
          <w:rFonts w:ascii="Tahoma" w:hAnsi="Tahoma" w:cs="Tahoma"/>
          <w:sz w:val="18"/>
          <w:szCs w:val="18"/>
        </w:rPr>
        <w:t>planowanej rozbudowy sieci.</w:t>
      </w:r>
    </w:p>
    <w:p w14:paraId="4F26D5A3" w14:textId="30BAAE22" w:rsidR="00C23F05" w:rsidRPr="00C23F05" w:rsidRDefault="00C23F05" w:rsidP="00C23F05">
      <w:pPr>
        <w:ind w:left="360"/>
        <w:jc w:val="both"/>
        <w:rPr>
          <w:rFonts w:ascii="Tahoma" w:hAnsi="Tahoma" w:cs="Tahoma"/>
          <w:sz w:val="18"/>
          <w:szCs w:val="18"/>
        </w:rPr>
      </w:pPr>
      <w:r w:rsidRPr="00C23F05">
        <w:rPr>
          <w:rFonts w:ascii="Tahoma" w:hAnsi="Tahoma" w:cs="Tahoma"/>
          <w:sz w:val="18"/>
          <w:szCs w:val="18"/>
        </w:rPr>
        <w:t>Rury osłonowe z tworzywa sztucznego typu, PP, HDPE mogą być wykonane, jako:</w:t>
      </w:r>
      <w:r>
        <w:rPr>
          <w:rFonts w:ascii="Tahoma" w:hAnsi="Tahoma" w:cs="Tahoma"/>
          <w:sz w:val="18"/>
          <w:szCs w:val="18"/>
        </w:rPr>
        <w:t xml:space="preserve"> </w:t>
      </w:r>
      <w:r w:rsidRPr="00C23F05">
        <w:rPr>
          <w:rFonts w:ascii="Tahoma" w:hAnsi="Tahoma" w:cs="Tahoma"/>
          <w:sz w:val="18"/>
          <w:szCs w:val="18"/>
        </w:rPr>
        <w:t>jednowarstwowe z gładką ścianką wewnętrzną, trójwarstwowe, dwuwarstwowe (z karbowaną ścianką zewnętrzną i gładką ścianką wewnętrzną), dwudzielne (stosować wyłącznie dla istniejącej infrastruktury przy zbliżeniach,</w:t>
      </w:r>
      <w:r>
        <w:rPr>
          <w:rFonts w:ascii="Tahoma" w:hAnsi="Tahoma" w:cs="Tahoma"/>
          <w:sz w:val="18"/>
          <w:szCs w:val="18"/>
        </w:rPr>
        <w:t xml:space="preserve"> </w:t>
      </w:r>
      <w:r w:rsidRPr="00C23F05">
        <w:rPr>
          <w:rFonts w:ascii="Tahoma" w:hAnsi="Tahoma" w:cs="Tahoma"/>
          <w:sz w:val="18"/>
          <w:szCs w:val="18"/>
        </w:rPr>
        <w:t>skrzyżowaniach), łączone za pomocą złącz kielichowych, złączek z elementami uszczelniającymi lub poprzez zgrzewanie. Końce rur osłonowych należy zabezpieczyć przed zamulaniem, gniazdowym wkładem uszczelniającym odpornym na oddziaływanie wilgoci oraz nieoddziałującym negatywnie na uszczelniane elementy.</w:t>
      </w:r>
    </w:p>
    <w:p w14:paraId="19570998" w14:textId="77777777" w:rsidR="00C23F05" w:rsidRDefault="00C23F05" w:rsidP="006D2200">
      <w:pPr>
        <w:pStyle w:val="Tekstpodstawowywcity"/>
        <w:ind w:left="0"/>
        <w:rPr>
          <w:rFonts w:ascii="Tahoma" w:hAnsi="Tahoma" w:cs="Tahoma"/>
          <w:sz w:val="18"/>
          <w:szCs w:val="18"/>
        </w:rPr>
      </w:pPr>
    </w:p>
    <w:p w14:paraId="607406D9" w14:textId="77777777" w:rsidR="00C23F05" w:rsidRDefault="00C23F05" w:rsidP="006D2200">
      <w:pPr>
        <w:pStyle w:val="Tekstpodstawowywcity"/>
        <w:ind w:left="0"/>
        <w:rPr>
          <w:rFonts w:ascii="Tahoma" w:hAnsi="Tahoma" w:cs="Tahoma"/>
          <w:sz w:val="18"/>
          <w:szCs w:val="18"/>
        </w:rPr>
      </w:pPr>
    </w:p>
    <w:p w14:paraId="154766B6" w14:textId="77777777" w:rsidR="00C23F05" w:rsidRDefault="00C23F05" w:rsidP="006D2200">
      <w:pPr>
        <w:pStyle w:val="Tekstpodstawowywcity"/>
        <w:ind w:left="0"/>
        <w:rPr>
          <w:rFonts w:ascii="Tahoma" w:hAnsi="Tahoma" w:cs="Tahoma"/>
          <w:sz w:val="18"/>
          <w:szCs w:val="18"/>
        </w:rPr>
      </w:pPr>
    </w:p>
    <w:p w14:paraId="6BEDF00B" w14:textId="77777777" w:rsidR="00C23F05" w:rsidRDefault="00C23F05" w:rsidP="006D2200">
      <w:pPr>
        <w:pStyle w:val="Tekstpodstawowywcity"/>
        <w:ind w:left="0"/>
        <w:rPr>
          <w:rFonts w:ascii="Tahoma" w:hAnsi="Tahoma" w:cs="Tahoma"/>
          <w:sz w:val="18"/>
          <w:szCs w:val="18"/>
        </w:rPr>
      </w:pPr>
    </w:p>
    <w:p w14:paraId="5EBA5710" w14:textId="77777777" w:rsidR="006D2200" w:rsidRPr="006768BD" w:rsidRDefault="006D2200" w:rsidP="006D2200">
      <w:pPr>
        <w:jc w:val="both"/>
        <w:rPr>
          <w:rFonts w:ascii="Tahoma" w:hAnsi="Tahoma" w:cs="Tahoma"/>
          <w:sz w:val="18"/>
          <w:szCs w:val="18"/>
          <w:u w:val="single"/>
        </w:rPr>
      </w:pPr>
      <w:r w:rsidRPr="006768BD">
        <w:rPr>
          <w:rFonts w:ascii="Tahoma" w:hAnsi="Tahoma" w:cs="Tahoma"/>
          <w:sz w:val="18"/>
          <w:szCs w:val="18"/>
          <w:u w:val="single"/>
        </w:rPr>
        <w:lastRenderedPageBreak/>
        <w:t>Układ komunikacyjny</w:t>
      </w:r>
    </w:p>
    <w:p w14:paraId="2DAAED89" w14:textId="0E7FE6AE" w:rsidR="006D2200" w:rsidRPr="006768BD" w:rsidRDefault="006D2200" w:rsidP="006D2200">
      <w:pPr>
        <w:jc w:val="both"/>
        <w:rPr>
          <w:rFonts w:ascii="Tahoma" w:hAnsi="Tahoma" w:cs="Tahoma"/>
          <w:sz w:val="18"/>
          <w:szCs w:val="18"/>
        </w:rPr>
      </w:pPr>
      <w:r w:rsidRPr="006768BD">
        <w:rPr>
          <w:rFonts w:ascii="Tahoma" w:hAnsi="Tahoma" w:cs="Tahoma"/>
          <w:sz w:val="18"/>
          <w:szCs w:val="18"/>
        </w:rPr>
        <w:t xml:space="preserve">Dostęp do urządzeń energetycznych zapewniony będzie </w:t>
      </w:r>
      <w:r w:rsidR="00792CC4">
        <w:rPr>
          <w:rFonts w:ascii="Tahoma" w:hAnsi="Tahoma" w:cs="Tahoma"/>
          <w:sz w:val="18"/>
          <w:szCs w:val="18"/>
        </w:rPr>
        <w:t xml:space="preserve">bezpośrednio z </w:t>
      </w:r>
      <w:r w:rsidR="001C7136">
        <w:rPr>
          <w:rFonts w:ascii="Tahoma" w:hAnsi="Tahoma" w:cs="Tahoma"/>
          <w:sz w:val="18"/>
          <w:szCs w:val="18"/>
        </w:rPr>
        <w:t>ciągów komunikacyjnych cm</w:t>
      </w:r>
      <w:r w:rsidR="00A246FB">
        <w:rPr>
          <w:rFonts w:ascii="Tahoma" w:hAnsi="Tahoma" w:cs="Tahoma"/>
          <w:sz w:val="18"/>
          <w:szCs w:val="18"/>
        </w:rPr>
        <w:t>e</w:t>
      </w:r>
      <w:r w:rsidR="001C7136">
        <w:rPr>
          <w:rFonts w:ascii="Tahoma" w:hAnsi="Tahoma" w:cs="Tahoma"/>
          <w:sz w:val="18"/>
          <w:szCs w:val="18"/>
        </w:rPr>
        <w:t xml:space="preserve">ntarza. </w:t>
      </w:r>
    </w:p>
    <w:p w14:paraId="116769C1" w14:textId="77777777" w:rsidR="006D2200" w:rsidRPr="006768BD" w:rsidRDefault="006D2200" w:rsidP="006D2200">
      <w:pPr>
        <w:jc w:val="both"/>
        <w:rPr>
          <w:rFonts w:ascii="Tahoma" w:hAnsi="Tahoma" w:cs="Tahoma"/>
          <w:sz w:val="18"/>
          <w:szCs w:val="18"/>
        </w:rPr>
      </w:pPr>
    </w:p>
    <w:p w14:paraId="4750C171" w14:textId="77777777" w:rsidR="006D2200" w:rsidRPr="006768BD" w:rsidRDefault="006D2200" w:rsidP="006D2200">
      <w:pPr>
        <w:jc w:val="both"/>
        <w:rPr>
          <w:rFonts w:ascii="Tahoma" w:hAnsi="Tahoma" w:cs="Tahoma"/>
          <w:sz w:val="18"/>
          <w:szCs w:val="18"/>
          <w:u w:val="single"/>
        </w:rPr>
      </w:pPr>
      <w:r w:rsidRPr="006768BD">
        <w:rPr>
          <w:rFonts w:ascii="Tahoma" w:hAnsi="Tahoma" w:cs="Tahoma"/>
          <w:sz w:val="18"/>
          <w:szCs w:val="18"/>
          <w:u w:val="single"/>
        </w:rPr>
        <w:t>Dostęp do drogi publicznej</w:t>
      </w:r>
    </w:p>
    <w:p w14:paraId="0019EBF7" w14:textId="77777777" w:rsidR="006D2200" w:rsidRPr="006768BD" w:rsidRDefault="006D2200" w:rsidP="006D2200">
      <w:pPr>
        <w:jc w:val="both"/>
        <w:rPr>
          <w:rFonts w:ascii="Tahoma" w:hAnsi="Tahoma" w:cs="Tahoma"/>
          <w:sz w:val="18"/>
          <w:szCs w:val="18"/>
        </w:rPr>
      </w:pPr>
      <w:r w:rsidRPr="006768BD">
        <w:rPr>
          <w:rFonts w:ascii="Tahoma" w:hAnsi="Tahoma" w:cs="Tahoma"/>
          <w:b/>
          <w:bCs/>
          <w:sz w:val="18"/>
          <w:szCs w:val="18"/>
        </w:rPr>
        <w:t>nie dotyczy.</w:t>
      </w:r>
    </w:p>
    <w:p w14:paraId="7D7E0305" w14:textId="77777777" w:rsidR="006D2200" w:rsidRPr="006768BD" w:rsidRDefault="006D2200" w:rsidP="006D2200">
      <w:pPr>
        <w:jc w:val="both"/>
        <w:rPr>
          <w:rFonts w:ascii="Tahoma" w:hAnsi="Tahoma" w:cs="Tahoma"/>
          <w:sz w:val="18"/>
          <w:szCs w:val="18"/>
        </w:rPr>
      </w:pPr>
    </w:p>
    <w:p w14:paraId="6646E208" w14:textId="77777777" w:rsidR="006D2200" w:rsidRPr="006768BD" w:rsidRDefault="006D2200" w:rsidP="006D2200">
      <w:pPr>
        <w:jc w:val="both"/>
        <w:rPr>
          <w:rFonts w:ascii="Tahoma" w:hAnsi="Tahoma" w:cs="Tahoma"/>
          <w:sz w:val="18"/>
          <w:szCs w:val="18"/>
          <w:u w:val="single"/>
        </w:rPr>
      </w:pPr>
      <w:r w:rsidRPr="006768BD">
        <w:rPr>
          <w:rFonts w:ascii="Tahoma" w:hAnsi="Tahoma" w:cs="Tahoma"/>
          <w:sz w:val="18"/>
          <w:szCs w:val="18"/>
          <w:u w:val="single"/>
        </w:rPr>
        <w:t>Miejsce postojowe</w:t>
      </w:r>
    </w:p>
    <w:p w14:paraId="485A4744" w14:textId="77777777" w:rsidR="006D2200" w:rsidRPr="006768BD" w:rsidRDefault="006D2200" w:rsidP="006D2200">
      <w:pPr>
        <w:jc w:val="both"/>
        <w:rPr>
          <w:rFonts w:ascii="Tahoma" w:hAnsi="Tahoma" w:cs="Tahoma"/>
          <w:sz w:val="18"/>
          <w:szCs w:val="18"/>
        </w:rPr>
      </w:pPr>
      <w:r w:rsidRPr="006768BD">
        <w:rPr>
          <w:rFonts w:ascii="Tahoma" w:hAnsi="Tahoma" w:cs="Tahoma"/>
          <w:b/>
          <w:bCs/>
          <w:sz w:val="18"/>
          <w:szCs w:val="18"/>
        </w:rPr>
        <w:t>nie dotyczy.</w:t>
      </w:r>
    </w:p>
    <w:p w14:paraId="4A6CC6EE" w14:textId="77777777" w:rsidR="006D2200" w:rsidRPr="006768BD" w:rsidRDefault="006D2200" w:rsidP="006D2200">
      <w:pPr>
        <w:jc w:val="both"/>
        <w:rPr>
          <w:rFonts w:ascii="Tahoma" w:hAnsi="Tahoma" w:cs="Tahoma"/>
          <w:sz w:val="18"/>
          <w:szCs w:val="18"/>
          <w:highlight w:val="yellow"/>
        </w:rPr>
      </w:pPr>
    </w:p>
    <w:p w14:paraId="4A188063" w14:textId="77777777" w:rsidR="006D2200" w:rsidRPr="006768BD" w:rsidRDefault="006D2200" w:rsidP="006D2200">
      <w:pPr>
        <w:jc w:val="both"/>
        <w:rPr>
          <w:rFonts w:ascii="Tahoma" w:hAnsi="Tahoma" w:cs="Tahoma"/>
          <w:sz w:val="18"/>
          <w:szCs w:val="18"/>
          <w:u w:val="single"/>
        </w:rPr>
      </w:pPr>
      <w:r w:rsidRPr="006768BD">
        <w:rPr>
          <w:rFonts w:ascii="Tahoma" w:hAnsi="Tahoma" w:cs="Tahoma"/>
          <w:sz w:val="18"/>
          <w:szCs w:val="18"/>
          <w:u w:val="single"/>
        </w:rPr>
        <w:t>Parametry techniczne sieci i urządzeń uzbrojenia terenu</w:t>
      </w:r>
    </w:p>
    <w:p w14:paraId="73BED6BA" w14:textId="5F423BAE" w:rsidR="00786857" w:rsidRDefault="006D2200" w:rsidP="006D2200">
      <w:pPr>
        <w:jc w:val="both"/>
        <w:rPr>
          <w:rFonts w:ascii="Tahoma" w:hAnsi="Tahoma" w:cs="Tahoma"/>
          <w:sz w:val="18"/>
          <w:szCs w:val="18"/>
        </w:rPr>
      </w:pPr>
      <w:r w:rsidRPr="006768BD">
        <w:rPr>
          <w:rFonts w:ascii="Tahoma" w:hAnsi="Tahoma" w:cs="Tahoma"/>
          <w:sz w:val="18"/>
          <w:szCs w:val="18"/>
        </w:rPr>
        <w:t xml:space="preserve">Planowana budowa polegała będzie </w:t>
      </w:r>
      <w:r w:rsidR="00792CC4">
        <w:rPr>
          <w:rFonts w:ascii="Tahoma" w:hAnsi="Tahoma" w:cs="Tahoma"/>
          <w:sz w:val="18"/>
          <w:szCs w:val="18"/>
        </w:rPr>
        <w:t>na</w:t>
      </w:r>
      <w:r w:rsidR="00786857">
        <w:rPr>
          <w:rFonts w:ascii="Tahoma" w:hAnsi="Tahoma" w:cs="Tahoma"/>
          <w:sz w:val="18"/>
          <w:szCs w:val="18"/>
        </w:rPr>
        <w:t>:</w:t>
      </w:r>
    </w:p>
    <w:p w14:paraId="77A2115A" w14:textId="527E7E3F" w:rsidR="00786857" w:rsidRDefault="00786857" w:rsidP="006D2200">
      <w:pPr>
        <w:jc w:val="both"/>
        <w:rPr>
          <w:rFonts w:ascii="Tahoma" w:hAnsi="Tahoma" w:cs="Tahoma"/>
          <w:sz w:val="18"/>
          <w:szCs w:val="18"/>
        </w:rPr>
      </w:pPr>
      <w:r>
        <w:rPr>
          <w:rFonts w:ascii="Tahoma" w:hAnsi="Tahoma" w:cs="Tahoma"/>
          <w:sz w:val="18"/>
          <w:szCs w:val="18"/>
        </w:rPr>
        <w:t>- ułożenie elektroenergetycznej linii kablowej n.n. 0,4kV o łącznej długości L=6</w:t>
      </w:r>
      <w:r w:rsidR="00287A67">
        <w:rPr>
          <w:rFonts w:ascii="Tahoma" w:hAnsi="Tahoma" w:cs="Tahoma"/>
          <w:sz w:val="18"/>
          <w:szCs w:val="18"/>
        </w:rPr>
        <w:t>53</w:t>
      </w:r>
      <w:r>
        <w:rPr>
          <w:rFonts w:ascii="Tahoma" w:hAnsi="Tahoma" w:cs="Tahoma"/>
          <w:sz w:val="18"/>
          <w:szCs w:val="18"/>
        </w:rPr>
        <w:t>m</w:t>
      </w:r>
    </w:p>
    <w:p w14:paraId="63C14154" w14:textId="101575CE" w:rsidR="00786857" w:rsidRDefault="00786857" w:rsidP="006D2200">
      <w:pPr>
        <w:jc w:val="both"/>
        <w:rPr>
          <w:rFonts w:ascii="Tahoma" w:hAnsi="Tahoma" w:cs="Tahoma"/>
          <w:sz w:val="18"/>
          <w:szCs w:val="18"/>
        </w:rPr>
      </w:pPr>
      <w:r>
        <w:rPr>
          <w:rFonts w:ascii="Tahoma" w:hAnsi="Tahoma" w:cs="Tahoma"/>
          <w:sz w:val="18"/>
          <w:szCs w:val="18"/>
        </w:rPr>
        <w:t xml:space="preserve">- montaż latarni oświetlenia ulicznego o </w:t>
      </w:r>
      <w:r w:rsidR="006C10EC">
        <w:rPr>
          <w:rFonts w:ascii="Tahoma" w:hAnsi="Tahoma" w:cs="Tahoma"/>
          <w:sz w:val="18"/>
          <w:szCs w:val="18"/>
        </w:rPr>
        <w:t xml:space="preserve">całkowitej </w:t>
      </w:r>
      <w:r>
        <w:rPr>
          <w:rFonts w:ascii="Tahoma" w:hAnsi="Tahoma" w:cs="Tahoma"/>
          <w:sz w:val="18"/>
          <w:szCs w:val="18"/>
        </w:rPr>
        <w:t>wysokości 5m – szt. 2</w:t>
      </w:r>
      <w:r w:rsidR="00287A67">
        <w:rPr>
          <w:rFonts w:ascii="Tahoma" w:hAnsi="Tahoma" w:cs="Tahoma"/>
          <w:sz w:val="18"/>
          <w:szCs w:val="18"/>
        </w:rPr>
        <w:t>1</w:t>
      </w:r>
    </w:p>
    <w:p w14:paraId="7B28721B" w14:textId="328D8C24" w:rsidR="00786857" w:rsidRDefault="00786857" w:rsidP="006D2200">
      <w:pPr>
        <w:jc w:val="both"/>
        <w:rPr>
          <w:rFonts w:ascii="Tahoma" w:hAnsi="Tahoma" w:cs="Tahoma"/>
          <w:sz w:val="18"/>
          <w:szCs w:val="18"/>
        </w:rPr>
      </w:pPr>
      <w:r>
        <w:rPr>
          <w:rFonts w:ascii="Tahoma" w:hAnsi="Tahoma" w:cs="Tahoma"/>
          <w:sz w:val="18"/>
          <w:szCs w:val="18"/>
        </w:rPr>
        <w:t>- montaż szafy oświetlenia ulicznego – szt. 1</w:t>
      </w:r>
    </w:p>
    <w:p w14:paraId="75E96997" w14:textId="77777777" w:rsidR="00786857" w:rsidRDefault="00786857" w:rsidP="006D2200">
      <w:pPr>
        <w:jc w:val="both"/>
        <w:rPr>
          <w:rFonts w:ascii="Tahoma" w:hAnsi="Tahoma" w:cs="Tahoma"/>
          <w:sz w:val="18"/>
          <w:szCs w:val="18"/>
        </w:rPr>
      </w:pPr>
    </w:p>
    <w:p w14:paraId="29022D55" w14:textId="3E20754E" w:rsidR="006D2200" w:rsidRPr="006768BD" w:rsidRDefault="006D2200" w:rsidP="006D2200">
      <w:pPr>
        <w:jc w:val="both"/>
        <w:rPr>
          <w:rFonts w:ascii="Tahoma" w:hAnsi="Tahoma" w:cs="Tahoma"/>
          <w:sz w:val="18"/>
          <w:szCs w:val="18"/>
        </w:rPr>
      </w:pPr>
      <w:r>
        <w:rPr>
          <w:rFonts w:ascii="Tahoma" w:hAnsi="Tahoma" w:cs="Tahoma"/>
          <w:sz w:val="18"/>
          <w:szCs w:val="18"/>
        </w:rPr>
        <w:t>Trasę linii kablowych</w:t>
      </w:r>
      <w:r w:rsidRPr="006768BD">
        <w:rPr>
          <w:rFonts w:ascii="Tahoma" w:hAnsi="Tahoma" w:cs="Tahoma"/>
          <w:sz w:val="18"/>
          <w:szCs w:val="18"/>
        </w:rPr>
        <w:t xml:space="preserve"> przedstawiono na ry</w:t>
      </w:r>
      <w:r>
        <w:rPr>
          <w:rFonts w:ascii="Tahoma" w:hAnsi="Tahoma" w:cs="Tahoma"/>
          <w:sz w:val="18"/>
          <w:szCs w:val="18"/>
        </w:rPr>
        <w:t xml:space="preserve">sunku zagospodarowania terenu </w:t>
      </w:r>
      <w:r w:rsidR="00786857">
        <w:rPr>
          <w:rFonts w:ascii="Tahoma" w:hAnsi="Tahoma" w:cs="Tahoma"/>
          <w:sz w:val="18"/>
          <w:szCs w:val="18"/>
        </w:rPr>
        <w:t>rys. nr E1.</w:t>
      </w:r>
    </w:p>
    <w:p w14:paraId="69677CF0" w14:textId="77777777" w:rsidR="006D2200" w:rsidRPr="006768BD" w:rsidRDefault="006D2200" w:rsidP="006D2200">
      <w:pPr>
        <w:jc w:val="both"/>
        <w:rPr>
          <w:rFonts w:ascii="Tahoma" w:hAnsi="Tahoma" w:cs="Tahoma"/>
          <w:sz w:val="18"/>
          <w:szCs w:val="18"/>
        </w:rPr>
      </w:pPr>
    </w:p>
    <w:p w14:paraId="4230EAF7" w14:textId="77777777" w:rsidR="006D2200" w:rsidRPr="006768BD" w:rsidRDefault="006D2200" w:rsidP="006D2200">
      <w:pPr>
        <w:jc w:val="both"/>
        <w:rPr>
          <w:rFonts w:ascii="Tahoma" w:hAnsi="Tahoma" w:cs="Tahoma"/>
          <w:sz w:val="18"/>
          <w:szCs w:val="18"/>
          <w:u w:val="single"/>
        </w:rPr>
      </w:pPr>
      <w:r w:rsidRPr="006768BD">
        <w:rPr>
          <w:rFonts w:ascii="Tahoma" w:hAnsi="Tahoma" w:cs="Tahoma"/>
          <w:sz w:val="18"/>
          <w:szCs w:val="18"/>
          <w:u w:val="single"/>
        </w:rPr>
        <w:t xml:space="preserve">Obowiązująca linia zabudowy </w:t>
      </w:r>
    </w:p>
    <w:p w14:paraId="69B2CF28" w14:textId="77777777" w:rsidR="006D2200" w:rsidRPr="006768BD" w:rsidRDefault="006D2200" w:rsidP="006D2200">
      <w:pPr>
        <w:jc w:val="both"/>
        <w:rPr>
          <w:rFonts w:ascii="Tahoma" w:hAnsi="Tahoma" w:cs="Tahoma"/>
          <w:sz w:val="18"/>
          <w:szCs w:val="18"/>
        </w:rPr>
      </w:pPr>
      <w:r w:rsidRPr="006768BD">
        <w:rPr>
          <w:rFonts w:ascii="Tahoma" w:hAnsi="Tahoma" w:cs="Tahoma"/>
          <w:b/>
          <w:bCs/>
          <w:sz w:val="18"/>
          <w:szCs w:val="18"/>
        </w:rPr>
        <w:t>nie dotyczy.</w:t>
      </w:r>
    </w:p>
    <w:p w14:paraId="0BC23209" w14:textId="77777777" w:rsidR="006D2200" w:rsidRPr="006768BD" w:rsidRDefault="006D2200" w:rsidP="006D2200">
      <w:pPr>
        <w:jc w:val="both"/>
        <w:rPr>
          <w:rFonts w:ascii="Tahoma" w:hAnsi="Tahoma" w:cs="Tahoma"/>
          <w:sz w:val="18"/>
          <w:szCs w:val="18"/>
        </w:rPr>
      </w:pPr>
    </w:p>
    <w:p w14:paraId="34064A74" w14:textId="77777777" w:rsidR="006D2200" w:rsidRPr="006768BD" w:rsidRDefault="006D2200" w:rsidP="006D2200">
      <w:pPr>
        <w:jc w:val="both"/>
        <w:rPr>
          <w:rFonts w:ascii="Tahoma" w:hAnsi="Tahoma" w:cs="Tahoma"/>
          <w:sz w:val="18"/>
          <w:szCs w:val="18"/>
          <w:u w:val="single"/>
        </w:rPr>
      </w:pPr>
      <w:r w:rsidRPr="006768BD">
        <w:rPr>
          <w:rFonts w:ascii="Tahoma" w:hAnsi="Tahoma" w:cs="Tahoma"/>
          <w:sz w:val="18"/>
          <w:szCs w:val="18"/>
          <w:u w:val="single"/>
        </w:rPr>
        <w:t xml:space="preserve">Maksymalna wysokość zabudowy </w:t>
      </w:r>
    </w:p>
    <w:p w14:paraId="70630D0B" w14:textId="77777777" w:rsidR="006D2200" w:rsidRPr="006768BD" w:rsidRDefault="006D2200" w:rsidP="006D2200">
      <w:pPr>
        <w:jc w:val="both"/>
        <w:rPr>
          <w:rFonts w:ascii="Tahoma" w:hAnsi="Tahoma" w:cs="Tahoma"/>
          <w:b/>
          <w:bCs/>
          <w:sz w:val="18"/>
          <w:szCs w:val="18"/>
        </w:rPr>
      </w:pPr>
      <w:r w:rsidRPr="006768BD">
        <w:rPr>
          <w:rFonts w:ascii="Tahoma" w:hAnsi="Tahoma" w:cs="Tahoma"/>
          <w:b/>
          <w:bCs/>
          <w:sz w:val="18"/>
          <w:szCs w:val="18"/>
        </w:rPr>
        <w:t>nie dotyczy.</w:t>
      </w:r>
    </w:p>
    <w:p w14:paraId="22F85516" w14:textId="77777777" w:rsidR="006D2200" w:rsidRPr="006768BD" w:rsidRDefault="006D2200" w:rsidP="006D2200">
      <w:pPr>
        <w:jc w:val="both"/>
        <w:rPr>
          <w:rFonts w:ascii="Tahoma" w:hAnsi="Tahoma" w:cs="Tahoma"/>
          <w:b/>
          <w:bCs/>
          <w:sz w:val="18"/>
          <w:szCs w:val="18"/>
        </w:rPr>
      </w:pPr>
    </w:p>
    <w:p w14:paraId="2BE4EAA9" w14:textId="77777777" w:rsidR="006D2200" w:rsidRPr="006768BD" w:rsidRDefault="006D2200" w:rsidP="006D2200">
      <w:pPr>
        <w:jc w:val="both"/>
        <w:rPr>
          <w:rFonts w:ascii="Tahoma" w:hAnsi="Tahoma" w:cs="Tahoma"/>
          <w:sz w:val="18"/>
          <w:szCs w:val="18"/>
          <w:u w:val="single"/>
        </w:rPr>
      </w:pPr>
      <w:r w:rsidRPr="006768BD">
        <w:rPr>
          <w:rFonts w:ascii="Tahoma" w:hAnsi="Tahoma" w:cs="Tahoma"/>
          <w:sz w:val="18"/>
          <w:szCs w:val="18"/>
          <w:u w:val="single"/>
        </w:rPr>
        <w:t>Ukształtowanie terenu i układ zieleni.</w:t>
      </w:r>
    </w:p>
    <w:p w14:paraId="080B1BAE" w14:textId="77777777" w:rsidR="006D2200" w:rsidRPr="006768BD" w:rsidRDefault="006D2200" w:rsidP="006D2200">
      <w:pPr>
        <w:jc w:val="both"/>
        <w:rPr>
          <w:rFonts w:ascii="Tahoma" w:hAnsi="Tahoma" w:cs="Tahoma"/>
          <w:sz w:val="18"/>
          <w:szCs w:val="18"/>
        </w:rPr>
      </w:pPr>
      <w:r w:rsidRPr="006768BD">
        <w:rPr>
          <w:rFonts w:ascii="Tahoma" w:hAnsi="Tahoma" w:cs="Tahoma"/>
          <w:sz w:val="18"/>
          <w:szCs w:val="18"/>
        </w:rPr>
        <w:t>Na terenie objętym inwestycją nie ma drzew i krzewów przewidzianych do wycinki.</w:t>
      </w:r>
    </w:p>
    <w:p w14:paraId="2D31A439" w14:textId="77777777" w:rsidR="006D2200" w:rsidRPr="006768BD" w:rsidRDefault="006D2200" w:rsidP="006D2200">
      <w:pPr>
        <w:rPr>
          <w:rFonts w:ascii="Tahoma" w:hAnsi="Tahoma" w:cs="Tahoma"/>
          <w:sz w:val="18"/>
          <w:szCs w:val="18"/>
          <w:highlight w:val="yellow"/>
        </w:rPr>
      </w:pPr>
    </w:p>
    <w:p w14:paraId="6475F985" w14:textId="77777777" w:rsidR="006D2200" w:rsidRPr="006768BD" w:rsidRDefault="006D2200" w:rsidP="002B7C50">
      <w:pPr>
        <w:pStyle w:val="Nagwek4"/>
      </w:pPr>
      <w:bookmarkStart w:id="22" w:name="_Toc113612056"/>
      <w:bookmarkStart w:id="23" w:name="_Toc215265826"/>
      <w:r w:rsidRPr="006768BD">
        <w:t>Zestawienie powierzchni</w:t>
      </w:r>
      <w:bookmarkEnd w:id="22"/>
      <w:bookmarkEnd w:id="23"/>
    </w:p>
    <w:p w14:paraId="1CF242DA" w14:textId="630205D4" w:rsidR="006D2200" w:rsidRPr="006768BD" w:rsidRDefault="006D2200" w:rsidP="006D2200">
      <w:pPr>
        <w:rPr>
          <w:rFonts w:ascii="Tahoma" w:hAnsi="Tahoma" w:cs="Tahoma"/>
          <w:sz w:val="18"/>
          <w:szCs w:val="18"/>
        </w:rPr>
      </w:pPr>
      <w:r w:rsidRPr="006768BD">
        <w:rPr>
          <w:rFonts w:ascii="Tahoma" w:hAnsi="Tahoma" w:cs="Tahoma"/>
          <w:sz w:val="18"/>
          <w:szCs w:val="18"/>
        </w:rPr>
        <w:t>Zestawienie powierzchni nie dotyczy sieci uzbrojenia terenu.</w:t>
      </w:r>
    </w:p>
    <w:p w14:paraId="14FB6F61" w14:textId="77777777" w:rsidR="006D2200" w:rsidRPr="006768BD" w:rsidRDefault="006D2200" w:rsidP="006D2200">
      <w:pPr>
        <w:rPr>
          <w:rFonts w:ascii="Tahoma" w:hAnsi="Tahoma" w:cs="Tahoma"/>
          <w:sz w:val="18"/>
          <w:szCs w:val="18"/>
        </w:rPr>
      </w:pPr>
    </w:p>
    <w:p w14:paraId="0CEC88F9" w14:textId="77777777" w:rsidR="006D2200" w:rsidRPr="00A81AEA" w:rsidRDefault="006D2200" w:rsidP="002B7C50">
      <w:pPr>
        <w:pStyle w:val="Nagwek4"/>
      </w:pPr>
      <w:bookmarkStart w:id="24" w:name="_Toc113612057"/>
      <w:bookmarkStart w:id="25" w:name="_Toc215265827"/>
      <w:r w:rsidRPr="006768BD">
        <w:t>Ochrona konserwatorska i archeologiczna</w:t>
      </w:r>
      <w:bookmarkEnd w:id="24"/>
      <w:bookmarkEnd w:id="25"/>
    </w:p>
    <w:p w14:paraId="3DF4D9AA" w14:textId="62A29CA0" w:rsidR="000519F6" w:rsidRPr="000519F6" w:rsidRDefault="000519F6" w:rsidP="00786857">
      <w:pPr>
        <w:jc w:val="both"/>
        <w:rPr>
          <w:rFonts w:ascii="Tahoma" w:hAnsi="Tahoma" w:cs="Tahoma"/>
          <w:sz w:val="18"/>
          <w:szCs w:val="18"/>
        </w:rPr>
      </w:pPr>
      <w:r>
        <w:rPr>
          <w:rFonts w:ascii="Tahoma" w:hAnsi="Tahoma" w:cs="Tahoma"/>
          <w:sz w:val="18"/>
          <w:szCs w:val="18"/>
        </w:rPr>
        <w:t xml:space="preserve">Na </w:t>
      </w:r>
      <w:r w:rsidR="00786857">
        <w:rPr>
          <w:rFonts w:ascii="Tahoma" w:hAnsi="Tahoma" w:cs="Tahoma"/>
          <w:sz w:val="18"/>
          <w:szCs w:val="18"/>
        </w:rPr>
        <w:t>terenie inwestycji brak stanowisk archeologicznych, teren nie jest objęty ochroną konserwatorską.</w:t>
      </w:r>
    </w:p>
    <w:p w14:paraId="026DCFC7" w14:textId="77777777" w:rsidR="00BD7E3A" w:rsidRPr="006768BD" w:rsidRDefault="00BD7E3A" w:rsidP="006D2200">
      <w:pPr>
        <w:jc w:val="both"/>
        <w:rPr>
          <w:rFonts w:ascii="Tahoma" w:hAnsi="Tahoma" w:cs="Tahoma"/>
          <w:sz w:val="18"/>
          <w:szCs w:val="18"/>
        </w:rPr>
      </w:pPr>
    </w:p>
    <w:p w14:paraId="4613CFED" w14:textId="77777777" w:rsidR="006D2200" w:rsidRPr="006768BD" w:rsidRDefault="006D2200" w:rsidP="002B7C50">
      <w:pPr>
        <w:pStyle w:val="Nagwek4"/>
      </w:pPr>
      <w:bookmarkStart w:id="26" w:name="_Toc113612058"/>
      <w:bookmarkStart w:id="27" w:name="_Toc215265828"/>
      <w:r w:rsidRPr="006768BD">
        <w:t>Wpływ eksploatacji górniczej</w:t>
      </w:r>
      <w:bookmarkEnd w:id="26"/>
      <w:bookmarkEnd w:id="27"/>
    </w:p>
    <w:p w14:paraId="011C8CE5" w14:textId="77777777" w:rsidR="006D2200" w:rsidRPr="006768BD" w:rsidRDefault="006D2200" w:rsidP="006D2200">
      <w:pPr>
        <w:rPr>
          <w:rFonts w:ascii="Tahoma" w:hAnsi="Tahoma" w:cs="Tahoma"/>
          <w:sz w:val="18"/>
          <w:szCs w:val="18"/>
        </w:rPr>
      </w:pPr>
    </w:p>
    <w:p w14:paraId="30AEB0CE" w14:textId="5FA68E0D" w:rsidR="006D2200" w:rsidRDefault="006D2200" w:rsidP="006D2200">
      <w:pPr>
        <w:jc w:val="both"/>
        <w:rPr>
          <w:rFonts w:ascii="Tahoma" w:hAnsi="Tahoma" w:cs="Tahoma"/>
          <w:sz w:val="18"/>
          <w:szCs w:val="18"/>
        </w:rPr>
      </w:pPr>
      <w:r w:rsidRPr="006768BD">
        <w:rPr>
          <w:rFonts w:ascii="Tahoma" w:hAnsi="Tahoma" w:cs="Tahoma"/>
          <w:sz w:val="18"/>
          <w:szCs w:val="18"/>
        </w:rPr>
        <w:t xml:space="preserve">Planowana inwestycja znajduje się poza granicami terenów górniczych ustanowionych na podstawie ustawy z dnia 4 lutego 1994 r. – prawo geologiczne i górnicze. </w:t>
      </w:r>
    </w:p>
    <w:p w14:paraId="38C190EC" w14:textId="77777777" w:rsidR="006D2200" w:rsidRPr="006768BD" w:rsidRDefault="006D2200" w:rsidP="006D2200">
      <w:pPr>
        <w:jc w:val="both"/>
        <w:rPr>
          <w:rFonts w:ascii="Tahoma" w:hAnsi="Tahoma" w:cs="Tahoma"/>
          <w:sz w:val="18"/>
          <w:szCs w:val="18"/>
        </w:rPr>
      </w:pPr>
    </w:p>
    <w:p w14:paraId="74E18F83" w14:textId="77777777" w:rsidR="006D2200" w:rsidRPr="006768BD" w:rsidRDefault="006D2200" w:rsidP="002B7C50">
      <w:pPr>
        <w:pStyle w:val="Nagwek4"/>
      </w:pPr>
      <w:bookmarkStart w:id="28" w:name="_Toc17310019"/>
      <w:bookmarkStart w:id="29" w:name="_Toc17405285"/>
      <w:bookmarkStart w:id="30" w:name="_Toc17408840"/>
      <w:bookmarkStart w:id="31" w:name="_Toc113612059"/>
      <w:bookmarkStart w:id="32" w:name="_Toc215265829"/>
      <w:r w:rsidRPr="006768BD">
        <w:t>Zagrożenia i wpływ inwestycji na środowisko</w:t>
      </w:r>
      <w:bookmarkEnd w:id="28"/>
      <w:bookmarkEnd w:id="29"/>
      <w:bookmarkEnd w:id="30"/>
      <w:bookmarkEnd w:id="31"/>
      <w:bookmarkEnd w:id="32"/>
    </w:p>
    <w:p w14:paraId="0C4B965E" w14:textId="77777777" w:rsidR="006D2200" w:rsidRPr="006768BD" w:rsidRDefault="006D2200" w:rsidP="006D2200">
      <w:pPr>
        <w:rPr>
          <w:rFonts w:ascii="Tahoma" w:hAnsi="Tahoma" w:cs="Tahoma"/>
          <w:sz w:val="18"/>
          <w:szCs w:val="18"/>
          <w:u w:val="single"/>
        </w:rPr>
      </w:pPr>
    </w:p>
    <w:p w14:paraId="4AD45EB4" w14:textId="77777777" w:rsidR="006D2200" w:rsidRPr="006768BD" w:rsidRDefault="006D2200" w:rsidP="006D2200">
      <w:pPr>
        <w:jc w:val="both"/>
        <w:rPr>
          <w:rFonts w:ascii="Tahoma" w:hAnsi="Tahoma" w:cs="Tahoma"/>
          <w:sz w:val="18"/>
          <w:szCs w:val="18"/>
          <w:u w:val="single"/>
        </w:rPr>
      </w:pPr>
      <w:r w:rsidRPr="006768BD">
        <w:rPr>
          <w:rFonts w:ascii="Tahoma" w:hAnsi="Tahoma" w:cs="Tahoma"/>
          <w:sz w:val="18"/>
          <w:szCs w:val="18"/>
        </w:rPr>
        <w:t>Budowa i eksplo</w:t>
      </w:r>
      <w:r>
        <w:rPr>
          <w:rFonts w:ascii="Tahoma" w:hAnsi="Tahoma" w:cs="Tahoma"/>
          <w:sz w:val="18"/>
          <w:szCs w:val="18"/>
        </w:rPr>
        <w:t xml:space="preserve">atacja inwestycji nie </w:t>
      </w:r>
      <w:r w:rsidRPr="006768BD">
        <w:rPr>
          <w:rFonts w:ascii="Tahoma" w:hAnsi="Tahoma" w:cs="Tahoma"/>
          <w:sz w:val="18"/>
          <w:szCs w:val="18"/>
        </w:rPr>
        <w:t>będzie</w:t>
      </w:r>
      <w:r>
        <w:rPr>
          <w:rFonts w:ascii="Tahoma" w:hAnsi="Tahoma" w:cs="Tahoma"/>
          <w:sz w:val="18"/>
          <w:szCs w:val="18"/>
        </w:rPr>
        <w:t xml:space="preserve"> powodować</w:t>
      </w:r>
      <w:r w:rsidRPr="006768BD">
        <w:rPr>
          <w:rFonts w:ascii="Tahoma" w:hAnsi="Tahoma" w:cs="Tahoma"/>
          <w:sz w:val="18"/>
          <w:szCs w:val="18"/>
        </w:rPr>
        <w:t xml:space="preserve"> przekroczeń dopuszczalnych wartości ustalonych w tabeli 1 rozporządzenia Ministra Środowiska z dnia 14 czerwca 2007r. w sprawie d</w:t>
      </w:r>
      <w:r>
        <w:rPr>
          <w:rFonts w:ascii="Tahoma" w:hAnsi="Tahoma" w:cs="Tahoma"/>
          <w:sz w:val="18"/>
          <w:szCs w:val="18"/>
        </w:rPr>
        <w:t>opuszczalnych poziomów hałasu w </w:t>
      </w:r>
      <w:r w:rsidRPr="006768BD">
        <w:rPr>
          <w:rFonts w:ascii="Tahoma" w:hAnsi="Tahoma" w:cs="Tahoma"/>
          <w:sz w:val="18"/>
          <w:szCs w:val="18"/>
        </w:rPr>
        <w:t>środowisku (Dz. U. Nr 120, poz. 826). W oparciu o art. 75 ust. 1 ustawy z 27 kwietnia 2001 r. Prawo ochrony środowiska (t.j. Dz. U. 2018 r. poz. 799 ze zm.) w trakcie prac budowlanych należy uwzględnić ochronę środowiska na obszarze prowadzenia prac, a szczególności ochronę gleby, zieleni, natu</w:t>
      </w:r>
      <w:r>
        <w:rPr>
          <w:rFonts w:ascii="Tahoma" w:hAnsi="Tahoma" w:cs="Tahoma"/>
          <w:sz w:val="18"/>
          <w:szCs w:val="18"/>
        </w:rPr>
        <w:t>ralnego ukształtowania terenu i </w:t>
      </w:r>
      <w:r w:rsidRPr="006768BD">
        <w:rPr>
          <w:rFonts w:ascii="Tahoma" w:hAnsi="Tahoma" w:cs="Tahoma"/>
          <w:sz w:val="18"/>
          <w:szCs w:val="18"/>
        </w:rPr>
        <w:t xml:space="preserve">stosunków wodnych. </w:t>
      </w:r>
    </w:p>
    <w:p w14:paraId="5041EEF7" w14:textId="77777777" w:rsidR="006D2200" w:rsidRPr="006768BD" w:rsidRDefault="006D2200" w:rsidP="006D2200">
      <w:pPr>
        <w:jc w:val="both"/>
        <w:rPr>
          <w:rFonts w:ascii="Tahoma" w:hAnsi="Tahoma" w:cs="Tahoma"/>
          <w:sz w:val="18"/>
          <w:szCs w:val="18"/>
        </w:rPr>
      </w:pPr>
    </w:p>
    <w:p w14:paraId="0C794FD4" w14:textId="744C860D" w:rsidR="006D2200" w:rsidRPr="006768BD" w:rsidRDefault="006D2200" w:rsidP="006D2200">
      <w:pPr>
        <w:jc w:val="both"/>
        <w:rPr>
          <w:rFonts w:ascii="Tahoma" w:hAnsi="Tahoma" w:cs="Tahoma"/>
          <w:sz w:val="18"/>
          <w:szCs w:val="18"/>
        </w:rPr>
      </w:pPr>
      <w:r w:rsidRPr="006768BD">
        <w:rPr>
          <w:rFonts w:ascii="Tahoma" w:hAnsi="Tahoma" w:cs="Tahoma"/>
          <w:sz w:val="18"/>
          <w:szCs w:val="18"/>
        </w:rPr>
        <w:t>Na etapie realizacji i eksploatacji inwestycji odpady powstające pod</w:t>
      </w:r>
      <w:r>
        <w:rPr>
          <w:rFonts w:ascii="Tahoma" w:hAnsi="Tahoma" w:cs="Tahoma"/>
          <w:sz w:val="18"/>
          <w:szCs w:val="18"/>
        </w:rPr>
        <w:t xml:space="preserve">czas budowy będą </w:t>
      </w:r>
      <w:r w:rsidR="00AD0A23">
        <w:rPr>
          <w:rFonts w:ascii="Tahoma" w:hAnsi="Tahoma" w:cs="Tahoma"/>
          <w:sz w:val="18"/>
          <w:szCs w:val="18"/>
        </w:rPr>
        <w:t>na bieżąco</w:t>
      </w:r>
      <w:r w:rsidR="00844606">
        <w:rPr>
          <w:rFonts w:ascii="Tahoma" w:hAnsi="Tahoma" w:cs="Tahoma"/>
          <w:sz w:val="18"/>
          <w:szCs w:val="18"/>
        </w:rPr>
        <w:t xml:space="preserve"> wywożone</w:t>
      </w:r>
      <w:r w:rsidRPr="006768BD">
        <w:rPr>
          <w:rFonts w:ascii="Tahoma" w:hAnsi="Tahoma" w:cs="Tahoma"/>
          <w:sz w:val="18"/>
          <w:szCs w:val="18"/>
        </w:rPr>
        <w:t>. W</w:t>
      </w:r>
      <w:r w:rsidR="00844606">
        <w:rPr>
          <w:rFonts w:ascii="Tahoma" w:hAnsi="Tahoma" w:cs="Tahoma"/>
          <w:sz w:val="18"/>
          <w:szCs w:val="18"/>
        </w:rPr>
        <w:t> </w:t>
      </w:r>
      <w:r w:rsidRPr="006768BD">
        <w:rPr>
          <w:rFonts w:ascii="Tahoma" w:hAnsi="Tahoma" w:cs="Tahoma"/>
          <w:sz w:val="18"/>
          <w:szCs w:val="18"/>
        </w:rPr>
        <w:t>czasie eksploatacji odpady zabierać będzie firma serwisowa. Podczas eksploatacji nie będą powstawały ścieki socjalno- bytowe, ścieki technologiczne.</w:t>
      </w:r>
    </w:p>
    <w:p w14:paraId="5DF745F9" w14:textId="77777777" w:rsidR="006D2200" w:rsidRPr="006768BD" w:rsidRDefault="006D2200" w:rsidP="006D2200">
      <w:pPr>
        <w:jc w:val="both"/>
        <w:rPr>
          <w:rFonts w:ascii="Tahoma" w:hAnsi="Tahoma" w:cs="Tahoma"/>
          <w:sz w:val="18"/>
          <w:szCs w:val="18"/>
        </w:rPr>
      </w:pPr>
    </w:p>
    <w:p w14:paraId="72444350" w14:textId="77777777" w:rsidR="006D2200" w:rsidRPr="006768BD" w:rsidRDefault="006D2200" w:rsidP="006D2200">
      <w:pPr>
        <w:jc w:val="both"/>
        <w:rPr>
          <w:rFonts w:ascii="Tahoma" w:hAnsi="Tahoma" w:cs="Tahoma"/>
          <w:sz w:val="18"/>
          <w:szCs w:val="18"/>
        </w:rPr>
      </w:pPr>
      <w:r w:rsidRPr="006768BD">
        <w:rPr>
          <w:rFonts w:ascii="Tahoma" w:hAnsi="Tahoma" w:cs="Tahoma"/>
          <w:sz w:val="18"/>
          <w:szCs w:val="18"/>
        </w:rPr>
        <w:lastRenderedPageBreak/>
        <w:t xml:space="preserve">Przedmiotowa inwestycja, nie będzie negatywnie wpływała na otoczenie. Linia kablowa nie będzie emitowała zanieczyszczeń gazowych, pyłowych i płynnych, nie będzie emitowała hałasu, wibracji, promieniowania i zakłóceń elektromagnetycznych w stopniu nienormatywnym. </w:t>
      </w:r>
    </w:p>
    <w:p w14:paraId="3FD73672" w14:textId="77777777" w:rsidR="006D2200" w:rsidRPr="006768BD" w:rsidRDefault="006D2200" w:rsidP="006D2200">
      <w:pPr>
        <w:jc w:val="both"/>
        <w:rPr>
          <w:rFonts w:ascii="Tahoma" w:hAnsi="Tahoma" w:cs="Tahoma"/>
          <w:sz w:val="18"/>
          <w:szCs w:val="18"/>
        </w:rPr>
      </w:pPr>
    </w:p>
    <w:p w14:paraId="3E5079EC" w14:textId="535BF905" w:rsidR="006D2200" w:rsidRPr="006768BD" w:rsidRDefault="006D2200" w:rsidP="006D2200">
      <w:pPr>
        <w:jc w:val="both"/>
        <w:rPr>
          <w:rFonts w:ascii="Tahoma" w:hAnsi="Tahoma" w:cs="Tahoma"/>
          <w:sz w:val="18"/>
          <w:szCs w:val="18"/>
        </w:rPr>
      </w:pPr>
      <w:r w:rsidRPr="006768BD">
        <w:rPr>
          <w:rFonts w:ascii="Tahoma" w:hAnsi="Tahoma" w:cs="Tahoma"/>
          <w:sz w:val="18"/>
          <w:szCs w:val="18"/>
        </w:rPr>
        <w:t>Przedmiotowa inwestycja zlokalizowana jest</w:t>
      </w:r>
      <w:r w:rsidR="00786857">
        <w:rPr>
          <w:rFonts w:ascii="Tahoma" w:hAnsi="Tahoma" w:cs="Tahoma"/>
          <w:sz w:val="18"/>
          <w:szCs w:val="18"/>
        </w:rPr>
        <w:t xml:space="preserve"> </w:t>
      </w:r>
      <w:r w:rsidR="00786857" w:rsidRPr="00786857">
        <w:rPr>
          <w:rFonts w:ascii="Tahoma" w:hAnsi="Tahoma" w:cs="Tahoma"/>
          <w:b/>
          <w:bCs/>
          <w:sz w:val="18"/>
          <w:szCs w:val="18"/>
        </w:rPr>
        <w:t>poza</w:t>
      </w:r>
      <w:r w:rsidR="00374042">
        <w:rPr>
          <w:rFonts w:ascii="Tahoma" w:hAnsi="Tahoma" w:cs="Tahoma"/>
          <w:sz w:val="18"/>
          <w:szCs w:val="18"/>
        </w:rPr>
        <w:t xml:space="preserve"> terenie</w:t>
      </w:r>
      <w:r w:rsidRPr="006768BD">
        <w:rPr>
          <w:rFonts w:ascii="Tahoma" w:hAnsi="Tahoma" w:cs="Tahoma"/>
          <w:sz w:val="18"/>
          <w:szCs w:val="18"/>
        </w:rPr>
        <w:t xml:space="preserve"> </w:t>
      </w:r>
      <w:r w:rsidR="00374042">
        <w:rPr>
          <w:rFonts w:ascii="Tahoma" w:hAnsi="Tahoma" w:cs="Tahoma"/>
          <w:sz w:val="18"/>
          <w:szCs w:val="18"/>
        </w:rPr>
        <w:t xml:space="preserve">obszaru </w:t>
      </w:r>
      <w:r w:rsidRPr="006768BD">
        <w:rPr>
          <w:rFonts w:ascii="Tahoma" w:hAnsi="Tahoma" w:cs="Tahoma"/>
          <w:sz w:val="18"/>
          <w:szCs w:val="18"/>
        </w:rPr>
        <w:t>Natura 2000</w:t>
      </w:r>
      <w:r w:rsidR="00786857">
        <w:rPr>
          <w:rFonts w:ascii="Tahoma" w:hAnsi="Tahoma" w:cs="Tahoma"/>
          <w:sz w:val="18"/>
          <w:szCs w:val="18"/>
        </w:rPr>
        <w:t>.</w:t>
      </w:r>
    </w:p>
    <w:p w14:paraId="306229A7" w14:textId="77777777" w:rsidR="006D2200" w:rsidRPr="006768BD" w:rsidRDefault="006D2200" w:rsidP="006D2200">
      <w:pPr>
        <w:jc w:val="both"/>
        <w:rPr>
          <w:rFonts w:ascii="Tahoma" w:hAnsi="Tahoma" w:cs="Tahoma"/>
          <w:sz w:val="18"/>
          <w:szCs w:val="18"/>
        </w:rPr>
      </w:pPr>
    </w:p>
    <w:p w14:paraId="40E4BA1E" w14:textId="16E8FCE9" w:rsidR="006D2200" w:rsidRPr="006768BD" w:rsidRDefault="006D2200" w:rsidP="006D2200">
      <w:pPr>
        <w:jc w:val="both"/>
        <w:rPr>
          <w:rFonts w:ascii="Tahoma" w:hAnsi="Tahoma" w:cs="Tahoma"/>
          <w:sz w:val="18"/>
          <w:szCs w:val="18"/>
        </w:rPr>
      </w:pPr>
      <w:r w:rsidRPr="006768BD">
        <w:rPr>
          <w:rFonts w:ascii="Tahoma" w:hAnsi="Tahoma" w:cs="Tahoma"/>
          <w:sz w:val="18"/>
          <w:szCs w:val="18"/>
        </w:rPr>
        <w:t>Inwestycja nie zalicza się do mogących pogorszyć stan środowiska i nie wymaga uzyskania decyzji o</w:t>
      </w:r>
      <w:r w:rsidR="00786857">
        <w:rPr>
          <w:rFonts w:ascii="Tahoma" w:hAnsi="Tahoma" w:cs="Tahoma"/>
          <w:sz w:val="18"/>
          <w:szCs w:val="18"/>
        </w:rPr>
        <w:t> </w:t>
      </w:r>
      <w:r w:rsidRPr="006768BD">
        <w:rPr>
          <w:rFonts w:ascii="Tahoma" w:hAnsi="Tahoma" w:cs="Tahoma"/>
          <w:sz w:val="18"/>
          <w:szCs w:val="18"/>
        </w:rPr>
        <w:t>środowiskowych uwarunkowaniach.</w:t>
      </w:r>
    </w:p>
    <w:p w14:paraId="21C4F18F" w14:textId="77777777" w:rsidR="006D2200" w:rsidRPr="006768BD" w:rsidRDefault="006D2200" w:rsidP="006D2200">
      <w:pPr>
        <w:jc w:val="both"/>
        <w:rPr>
          <w:rFonts w:ascii="Tahoma" w:hAnsi="Tahoma" w:cs="Tahoma"/>
          <w:sz w:val="18"/>
          <w:szCs w:val="18"/>
        </w:rPr>
      </w:pPr>
    </w:p>
    <w:p w14:paraId="1B73BA91" w14:textId="77777777" w:rsidR="006D2200" w:rsidRPr="006768BD" w:rsidRDefault="006D2200" w:rsidP="002B7C50">
      <w:pPr>
        <w:pStyle w:val="Nagwek4"/>
      </w:pPr>
      <w:bookmarkStart w:id="33" w:name="_Toc17310009"/>
      <w:bookmarkStart w:id="34" w:name="_Toc17405275"/>
      <w:bookmarkStart w:id="35" w:name="_Toc17408830"/>
      <w:bookmarkStart w:id="36" w:name="_Toc113612060"/>
      <w:bookmarkStart w:id="37" w:name="_Toc215265830"/>
      <w:r w:rsidRPr="006768BD">
        <w:t>Obszar oddziaływania obiektu</w:t>
      </w:r>
      <w:bookmarkEnd w:id="33"/>
      <w:bookmarkEnd w:id="34"/>
      <w:bookmarkEnd w:id="35"/>
      <w:bookmarkEnd w:id="36"/>
      <w:bookmarkEnd w:id="37"/>
    </w:p>
    <w:p w14:paraId="41C90852" w14:textId="77777777" w:rsidR="006D2200" w:rsidRPr="006768BD" w:rsidRDefault="006D2200" w:rsidP="006D2200">
      <w:pPr>
        <w:rPr>
          <w:rFonts w:ascii="Tahoma" w:hAnsi="Tahoma" w:cs="Tahoma"/>
          <w:sz w:val="18"/>
          <w:szCs w:val="18"/>
        </w:rPr>
      </w:pPr>
    </w:p>
    <w:p w14:paraId="47A368C2" w14:textId="62F6B789" w:rsidR="00786857" w:rsidRPr="00786857" w:rsidRDefault="006D2200" w:rsidP="00786857">
      <w:pPr>
        <w:spacing w:before="60" w:after="60" w:line="240" w:lineRule="auto"/>
        <w:rPr>
          <w:rFonts w:asciiTheme="minorHAnsi" w:hAnsiTheme="minorHAnsi" w:cstheme="minorHAnsi"/>
          <w:b/>
          <w:sz w:val="20"/>
          <w:szCs w:val="20"/>
        </w:rPr>
      </w:pPr>
      <w:r w:rsidRPr="008B135D">
        <w:rPr>
          <w:rFonts w:ascii="Tahoma" w:hAnsi="Tahoma" w:cs="Tahoma"/>
          <w:sz w:val="18"/>
          <w:szCs w:val="18"/>
        </w:rPr>
        <w:t>Obszar oddziaływania inwestycji, jako teren wyznaczony w otoczeniu obiektu budowlanego na podstawie przepisów odrębnych, wprowadzających związane z tym obiektem ograniczenia w zagospodarowaniu, w tym zabudowy, tego terenu zgodnie art. 3 pkt 20 ustawy z dnia 7 lipce 1994r. – Prawo Budowlane (tekst jednolity: Dz.U.20</w:t>
      </w:r>
      <w:r w:rsidR="00374042">
        <w:rPr>
          <w:rFonts w:ascii="Tahoma" w:hAnsi="Tahoma" w:cs="Tahoma"/>
          <w:sz w:val="18"/>
          <w:szCs w:val="18"/>
        </w:rPr>
        <w:t>25</w:t>
      </w:r>
      <w:r w:rsidRPr="008B135D">
        <w:rPr>
          <w:rFonts w:ascii="Tahoma" w:hAnsi="Tahoma" w:cs="Tahoma"/>
          <w:sz w:val="18"/>
          <w:szCs w:val="18"/>
        </w:rPr>
        <w:t xml:space="preserve"> r. poz.</w:t>
      </w:r>
      <w:r w:rsidR="00374042">
        <w:rPr>
          <w:rFonts w:ascii="Tahoma" w:hAnsi="Tahoma" w:cs="Tahoma"/>
          <w:sz w:val="18"/>
          <w:szCs w:val="18"/>
        </w:rPr>
        <w:t>418</w:t>
      </w:r>
      <w:r w:rsidRPr="008B135D">
        <w:rPr>
          <w:rFonts w:ascii="Tahoma" w:hAnsi="Tahoma" w:cs="Tahoma"/>
          <w:sz w:val="18"/>
          <w:szCs w:val="18"/>
        </w:rPr>
        <w:t xml:space="preserve">; z późn.zm.), </w:t>
      </w:r>
      <w:r w:rsidR="00844606">
        <w:rPr>
          <w:rFonts w:ascii="Tahoma" w:hAnsi="Tahoma" w:cs="Tahoma"/>
          <w:b/>
          <w:sz w:val="18"/>
          <w:szCs w:val="18"/>
        </w:rPr>
        <w:t>nie ogranicza zabudowy działek sąsiednich</w:t>
      </w:r>
      <w:r w:rsidRPr="000E3F5A">
        <w:rPr>
          <w:rFonts w:ascii="Tahoma" w:hAnsi="Tahoma" w:cs="Tahoma"/>
          <w:b/>
          <w:sz w:val="18"/>
          <w:szCs w:val="18"/>
        </w:rPr>
        <w:t>.</w:t>
      </w:r>
      <w:r w:rsidR="00034113">
        <w:rPr>
          <w:rFonts w:ascii="Tahoma" w:hAnsi="Tahoma" w:cs="Tahoma"/>
          <w:b/>
          <w:sz w:val="18"/>
          <w:szCs w:val="18"/>
        </w:rPr>
        <w:t xml:space="preserve"> Obszar oddziaływania obiektu</w:t>
      </w:r>
      <w:r>
        <w:rPr>
          <w:rFonts w:ascii="Tahoma" w:hAnsi="Tahoma" w:cs="Tahoma"/>
          <w:b/>
          <w:sz w:val="18"/>
          <w:szCs w:val="18"/>
        </w:rPr>
        <w:t xml:space="preserve"> budowlanego mieści się w</w:t>
      </w:r>
      <w:r w:rsidR="006878E2">
        <w:rPr>
          <w:rFonts w:ascii="Tahoma" w:hAnsi="Tahoma" w:cs="Tahoma"/>
          <w:b/>
          <w:sz w:val="18"/>
          <w:szCs w:val="18"/>
        </w:rPr>
        <w:t xml:space="preserve"> </w:t>
      </w:r>
      <w:r w:rsidR="00786857">
        <w:rPr>
          <w:rFonts w:ascii="Tahoma" w:hAnsi="Tahoma" w:cs="Tahoma"/>
          <w:b/>
          <w:sz w:val="18"/>
          <w:szCs w:val="18"/>
        </w:rPr>
        <w:t>całości na działce nr 42.</w:t>
      </w:r>
    </w:p>
    <w:p w14:paraId="359A39EA" w14:textId="77777777" w:rsidR="006D2200" w:rsidRPr="006768BD" w:rsidRDefault="006D2200" w:rsidP="006D2200">
      <w:pPr>
        <w:jc w:val="both"/>
        <w:rPr>
          <w:rFonts w:ascii="Tahoma" w:hAnsi="Tahoma" w:cs="Tahoma"/>
          <w:sz w:val="18"/>
          <w:szCs w:val="18"/>
          <w:highlight w:val="yellow"/>
        </w:rPr>
      </w:pPr>
    </w:p>
    <w:p w14:paraId="78ACA3E4" w14:textId="77777777" w:rsidR="006D2200" w:rsidRPr="006768BD" w:rsidRDefault="006D2200" w:rsidP="006D2200">
      <w:pPr>
        <w:jc w:val="both"/>
        <w:rPr>
          <w:rFonts w:ascii="Tahoma" w:hAnsi="Tahoma" w:cs="Tahoma"/>
          <w:sz w:val="18"/>
          <w:szCs w:val="18"/>
        </w:rPr>
      </w:pPr>
      <w:r w:rsidRPr="006768BD">
        <w:rPr>
          <w:rFonts w:ascii="Tahoma" w:hAnsi="Tahoma" w:cs="Tahoma"/>
          <w:sz w:val="18"/>
          <w:szCs w:val="18"/>
        </w:rPr>
        <w:t>Podstawą do określenia zakresu oddziaływania obiektu są:</w:t>
      </w:r>
    </w:p>
    <w:p w14:paraId="12185286" w14:textId="2CED02FA" w:rsidR="006D2200" w:rsidRPr="006768BD" w:rsidRDefault="006D2200" w:rsidP="004D60FC">
      <w:pPr>
        <w:pStyle w:val="Akapitzlist"/>
        <w:numPr>
          <w:ilvl w:val="0"/>
          <w:numId w:val="3"/>
        </w:numPr>
        <w:jc w:val="both"/>
        <w:rPr>
          <w:rFonts w:ascii="Tahoma" w:hAnsi="Tahoma" w:cs="Tahoma"/>
          <w:sz w:val="18"/>
          <w:szCs w:val="18"/>
        </w:rPr>
      </w:pPr>
      <w:r w:rsidRPr="006768BD">
        <w:rPr>
          <w:rFonts w:ascii="Tahoma" w:hAnsi="Tahoma" w:cs="Tahoma"/>
          <w:sz w:val="18"/>
          <w:szCs w:val="18"/>
        </w:rPr>
        <w:t>Ustawa z dnia 7 lipce 1994r. – Prawo Budowlane (Dz.U.2</w:t>
      </w:r>
      <w:r w:rsidR="00CD2EC5">
        <w:rPr>
          <w:rFonts w:ascii="Tahoma" w:hAnsi="Tahoma" w:cs="Tahoma"/>
          <w:sz w:val="18"/>
          <w:szCs w:val="18"/>
        </w:rPr>
        <w:t>0</w:t>
      </w:r>
      <w:r w:rsidR="00374042">
        <w:rPr>
          <w:rFonts w:ascii="Tahoma" w:hAnsi="Tahoma" w:cs="Tahoma"/>
          <w:sz w:val="18"/>
          <w:szCs w:val="18"/>
        </w:rPr>
        <w:t>25</w:t>
      </w:r>
      <w:r w:rsidR="00CD2EC5">
        <w:rPr>
          <w:rFonts w:ascii="Tahoma" w:hAnsi="Tahoma" w:cs="Tahoma"/>
          <w:sz w:val="18"/>
          <w:szCs w:val="18"/>
        </w:rPr>
        <w:t xml:space="preserve"> r. poz. </w:t>
      </w:r>
      <w:r w:rsidR="00374042">
        <w:rPr>
          <w:rFonts w:ascii="Tahoma" w:hAnsi="Tahoma" w:cs="Tahoma"/>
          <w:sz w:val="18"/>
          <w:szCs w:val="18"/>
        </w:rPr>
        <w:t>418</w:t>
      </w:r>
      <w:r w:rsidRPr="006768BD">
        <w:rPr>
          <w:rFonts w:ascii="Tahoma" w:hAnsi="Tahoma" w:cs="Tahoma"/>
          <w:sz w:val="18"/>
          <w:szCs w:val="18"/>
        </w:rPr>
        <w:t>; z późn. zm.) art.5 ust.1;</w:t>
      </w:r>
    </w:p>
    <w:p w14:paraId="4A229959" w14:textId="182804DE" w:rsidR="006D2200" w:rsidRPr="006768BD" w:rsidRDefault="006D2200" w:rsidP="004D60FC">
      <w:pPr>
        <w:pStyle w:val="Akapitzlist"/>
        <w:numPr>
          <w:ilvl w:val="0"/>
          <w:numId w:val="3"/>
        </w:numPr>
        <w:jc w:val="both"/>
        <w:rPr>
          <w:rFonts w:ascii="Tahoma" w:hAnsi="Tahoma" w:cs="Tahoma"/>
          <w:sz w:val="18"/>
          <w:szCs w:val="18"/>
        </w:rPr>
      </w:pPr>
      <w:r w:rsidRPr="006768BD">
        <w:rPr>
          <w:rFonts w:ascii="Tahoma" w:hAnsi="Tahoma" w:cs="Tahoma"/>
          <w:sz w:val="18"/>
          <w:szCs w:val="18"/>
        </w:rPr>
        <w:t>Rozporządzenie Ministra Infrastruktury z dnia 12 kwietnia 2002</w:t>
      </w:r>
      <w:r w:rsidR="003F1153">
        <w:rPr>
          <w:rFonts w:ascii="Tahoma" w:hAnsi="Tahoma" w:cs="Tahoma"/>
          <w:sz w:val="18"/>
          <w:szCs w:val="18"/>
        </w:rPr>
        <w:t xml:space="preserve"> </w:t>
      </w:r>
      <w:r w:rsidRPr="006768BD">
        <w:rPr>
          <w:rFonts w:ascii="Tahoma" w:hAnsi="Tahoma" w:cs="Tahoma"/>
          <w:sz w:val="18"/>
          <w:szCs w:val="18"/>
        </w:rPr>
        <w:t>r. w sprawie warunków technicznych, jakim powinny odpowiadać budynki i ich usytuowanie (</w:t>
      </w:r>
      <w:r w:rsidR="00CD2EC5" w:rsidRPr="006768BD">
        <w:rPr>
          <w:rFonts w:ascii="Tahoma" w:hAnsi="Tahoma" w:cs="Tahoma"/>
          <w:sz w:val="18"/>
          <w:szCs w:val="18"/>
        </w:rPr>
        <w:t>Dz.U.2</w:t>
      </w:r>
      <w:r w:rsidR="00CD2EC5">
        <w:rPr>
          <w:rFonts w:ascii="Tahoma" w:hAnsi="Tahoma" w:cs="Tahoma"/>
          <w:sz w:val="18"/>
          <w:szCs w:val="18"/>
        </w:rPr>
        <w:t>022 r. poz. 1225; z późn. zm.</w:t>
      </w:r>
      <w:r w:rsidR="00C865AD">
        <w:rPr>
          <w:rFonts w:ascii="Tahoma" w:hAnsi="Tahoma" w:cs="Tahoma"/>
          <w:sz w:val="18"/>
          <w:szCs w:val="18"/>
        </w:rPr>
        <w:t>) art. 271</w:t>
      </w:r>
      <w:r w:rsidRPr="006768BD">
        <w:rPr>
          <w:rFonts w:ascii="Tahoma" w:hAnsi="Tahoma" w:cs="Tahoma"/>
          <w:sz w:val="18"/>
          <w:szCs w:val="18"/>
        </w:rPr>
        <w:t>;</w:t>
      </w:r>
    </w:p>
    <w:p w14:paraId="2C61CDCA" w14:textId="1B28A3F7" w:rsidR="006D2200" w:rsidRPr="006768BD" w:rsidRDefault="006D2200" w:rsidP="004D60FC">
      <w:pPr>
        <w:pStyle w:val="Akapitzlist"/>
        <w:numPr>
          <w:ilvl w:val="0"/>
          <w:numId w:val="3"/>
        </w:numPr>
        <w:jc w:val="both"/>
        <w:rPr>
          <w:rFonts w:ascii="Tahoma" w:hAnsi="Tahoma" w:cs="Tahoma"/>
          <w:sz w:val="18"/>
          <w:szCs w:val="18"/>
        </w:rPr>
      </w:pPr>
      <w:r w:rsidRPr="006768BD">
        <w:rPr>
          <w:rFonts w:ascii="Tahoma" w:hAnsi="Tahoma" w:cs="Tahoma"/>
          <w:sz w:val="18"/>
          <w:szCs w:val="18"/>
        </w:rPr>
        <w:t>Rozporządzenie Ministra Spraw Wewnętrznych i Administracji z dnia 7 czerwca 2010r. w sprawie ochrony przeciwpożarowej budynków, innych obiektów bud</w:t>
      </w:r>
      <w:r w:rsidR="00C865AD">
        <w:rPr>
          <w:rFonts w:ascii="Tahoma" w:hAnsi="Tahoma" w:cs="Tahoma"/>
          <w:sz w:val="18"/>
          <w:szCs w:val="18"/>
        </w:rPr>
        <w:t xml:space="preserve">owlanych i terenów (Dz.U. z 2023 r. </w:t>
      </w:r>
      <w:r w:rsidRPr="006768BD">
        <w:rPr>
          <w:rFonts w:ascii="Tahoma" w:hAnsi="Tahoma" w:cs="Tahoma"/>
          <w:sz w:val="18"/>
          <w:szCs w:val="18"/>
        </w:rPr>
        <w:t>poz.</w:t>
      </w:r>
      <w:r w:rsidR="00C865AD">
        <w:rPr>
          <w:rFonts w:ascii="Tahoma" w:hAnsi="Tahoma" w:cs="Tahoma"/>
          <w:sz w:val="18"/>
          <w:szCs w:val="18"/>
        </w:rPr>
        <w:t xml:space="preserve"> 822</w:t>
      </w:r>
      <w:r w:rsidRPr="006768BD">
        <w:rPr>
          <w:rFonts w:ascii="Tahoma" w:hAnsi="Tahoma" w:cs="Tahoma"/>
          <w:sz w:val="18"/>
          <w:szCs w:val="18"/>
        </w:rPr>
        <w:t>) §4;</w:t>
      </w:r>
    </w:p>
    <w:p w14:paraId="3F208BC9" w14:textId="524F7138" w:rsidR="006D2200" w:rsidRPr="006768BD" w:rsidRDefault="006D2200" w:rsidP="004D60FC">
      <w:pPr>
        <w:pStyle w:val="Akapitzlist"/>
        <w:numPr>
          <w:ilvl w:val="0"/>
          <w:numId w:val="3"/>
        </w:numPr>
        <w:jc w:val="both"/>
        <w:rPr>
          <w:rFonts w:ascii="Tahoma" w:hAnsi="Tahoma" w:cs="Tahoma"/>
          <w:sz w:val="18"/>
          <w:szCs w:val="18"/>
        </w:rPr>
      </w:pPr>
      <w:r w:rsidRPr="006768BD">
        <w:rPr>
          <w:rFonts w:ascii="Tahoma" w:hAnsi="Tahoma" w:cs="Tahoma"/>
          <w:sz w:val="18"/>
          <w:szCs w:val="18"/>
        </w:rPr>
        <w:t>Ustawa z dnia 23 lipca 2003</w:t>
      </w:r>
      <w:r w:rsidR="003F1153">
        <w:rPr>
          <w:rFonts w:ascii="Tahoma" w:hAnsi="Tahoma" w:cs="Tahoma"/>
          <w:sz w:val="18"/>
          <w:szCs w:val="18"/>
        </w:rPr>
        <w:t xml:space="preserve"> </w:t>
      </w:r>
      <w:r w:rsidRPr="006768BD">
        <w:rPr>
          <w:rFonts w:ascii="Tahoma" w:hAnsi="Tahoma" w:cs="Tahoma"/>
          <w:sz w:val="18"/>
          <w:szCs w:val="18"/>
        </w:rPr>
        <w:t>r. o ochronie zabytków i op</w:t>
      </w:r>
      <w:r w:rsidR="00C865AD">
        <w:rPr>
          <w:rFonts w:ascii="Tahoma" w:hAnsi="Tahoma" w:cs="Tahoma"/>
          <w:sz w:val="18"/>
          <w:szCs w:val="18"/>
        </w:rPr>
        <w:t>iece nad zabytkami (Dz.U. z 202</w:t>
      </w:r>
      <w:r w:rsidR="003F1153">
        <w:rPr>
          <w:rFonts w:ascii="Tahoma" w:hAnsi="Tahoma" w:cs="Tahoma"/>
          <w:sz w:val="18"/>
          <w:szCs w:val="18"/>
        </w:rPr>
        <w:t>4</w:t>
      </w:r>
      <w:r w:rsidR="00C865AD">
        <w:rPr>
          <w:rFonts w:ascii="Tahoma" w:hAnsi="Tahoma" w:cs="Tahoma"/>
          <w:sz w:val="18"/>
          <w:szCs w:val="18"/>
        </w:rPr>
        <w:t xml:space="preserve"> r., poz. </w:t>
      </w:r>
      <w:r w:rsidR="003F1153">
        <w:rPr>
          <w:rFonts w:ascii="Tahoma" w:hAnsi="Tahoma" w:cs="Tahoma"/>
          <w:sz w:val="18"/>
          <w:szCs w:val="18"/>
        </w:rPr>
        <w:t>1292</w:t>
      </w:r>
      <w:r w:rsidRPr="006768BD">
        <w:rPr>
          <w:rFonts w:ascii="Tahoma" w:hAnsi="Tahoma" w:cs="Tahoma"/>
          <w:sz w:val="18"/>
          <w:szCs w:val="18"/>
        </w:rPr>
        <w:t>) art. 17, art.19;</w:t>
      </w:r>
    </w:p>
    <w:p w14:paraId="24AC7CC8" w14:textId="14E56710" w:rsidR="006D2200" w:rsidRPr="003F1153" w:rsidRDefault="006D2200" w:rsidP="004D60FC">
      <w:pPr>
        <w:pStyle w:val="Akapitzlist"/>
        <w:numPr>
          <w:ilvl w:val="0"/>
          <w:numId w:val="3"/>
        </w:numPr>
        <w:jc w:val="both"/>
        <w:rPr>
          <w:rFonts w:ascii="Tahoma" w:hAnsi="Tahoma" w:cs="Tahoma"/>
          <w:sz w:val="18"/>
          <w:szCs w:val="18"/>
        </w:rPr>
      </w:pPr>
      <w:r w:rsidRPr="006768BD">
        <w:rPr>
          <w:rFonts w:ascii="Tahoma" w:hAnsi="Tahoma" w:cs="Tahoma"/>
          <w:sz w:val="18"/>
          <w:szCs w:val="18"/>
        </w:rPr>
        <w:t>Rozporządzenie Ministra Infrastruktury z dnia 6 lutego 2003</w:t>
      </w:r>
      <w:r w:rsidR="003F1153">
        <w:rPr>
          <w:rFonts w:ascii="Tahoma" w:hAnsi="Tahoma" w:cs="Tahoma"/>
          <w:sz w:val="18"/>
          <w:szCs w:val="18"/>
        </w:rPr>
        <w:t xml:space="preserve"> </w:t>
      </w:r>
      <w:r w:rsidRPr="006768BD">
        <w:rPr>
          <w:rFonts w:ascii="Tahoma" w:hAnsi="Tahoma" w:cs="Tahoma"/>
          <w:sz w:val="18"/>
          <w:szCs w:val="18"/>
        </w:rPr>
        <w:t xml:space="preserve">r. w sprawie bezpieczeństwa </w:t>
      </w:r>
      <w:r w:rsidRPr="006768BD">
        <w:rPr>
          <w:rFonts w:ascii="Tahoma" w:hAnsi="Tahoma" w:cs="Tahoma"/>
          <w:sz w:val="18"/>
          <w:szCs w:val="18"/>
        </w:rPr>
        <w:br/>
        <w:t>i higieny pracy podczas wykonywania robót budowlanych (Dz. U. 2003</w:t>
      </w:r>
      <w:r w:rsidR="003F1153">
        <w:rPr>
          <w:rFonts w:ascii="Tahoma" w:hAnsi="Tahoma" w:cs="Tahoma"/>
          <w:sz w:val="18"/>
          <w:szCs w:val="18"/>
        </w:rPr>
        <w:t>.47.401</w:t>
      </w:r>
      <w:r w:rsidRPr="006768BD">
        <w:rPr>
          <w:rFonts w:ascii="Tahoma" w:hAnsi="Tahoma" w:cs="Tahoma"/>
          <w:sz w:val="18"/>
          <w:szCs w:val="18"/>
        </w:rPr>
        <w:t>) rozdział 3 Zagospodarowanie terenu budowy).</w:t>
      </w:r>
    </w:p>
    <w:p w14:paraId="083BBB0F" w14:textId="77777777" w:rsidR="006D2200" w:rsidRPr="006768BD" w:rsidRDefault="006D2200" w:rsidP="006D2200">
      <w:pPr>
        <w:jc w:val="both"/>
        <w:rPr>
          <w:rFonts w:ascii="Tahoma" w:hAnsi="Tahoma" w:cs="Tahoma"/>
          <w:sz w:val="18"/>
          <w:szCs w:val="18"/>
        </w:rPr>
      </w:pPr>
    </w:p>
    <w:p w14:paraId="7683DCFA" w14:textId="77777777" w:rsidR="006D2200" w:rsidRPr="006768BD" w:rsidRDefault="006D2200" w:rsidP="002B7C50">
      <w:pPr>
        <w:pStyle w:val="Nagwek4"/>
      </w:pPr>
      <w:bookmarkStart w:id="38" w:name="_Toc113612061"/>
      <w:bookmarkStart w:id="39" w:name="_Toc215265831"/>
      <w:r w:rsidRPr="006768BD">
        <w:t>Ochrona przeciwpożarowa</w:t>
      </w:r>
      <w:bookmarkEnd w:id="38"/>
      <w:bookmarkEnd w:id="39"/>
    </w:p>
    <w:p w14:paraId="3BC15B4E" w14:textId="77777777" w:rsidR="006D2200" w:rsidRPr="006768BD" w:rsidRDefault="006D2200" w:rsidP="006D2200">
      <w:pPr>
        <w:jc w:val="both"/>
        <w:rPr>
          <w:rFonts w:ascii="Tahoma" w:hAnsi="Tahoma" w:cs="Tahoma"/>
          <w:sz w:val="18"/>
          <w:szCs w:val="18"/>
        </w:rPr>
      </w:pPr>
    </w:p>
    <w:p w14:paraId="03D89C2D" w14:textId="2DEBF38A" w:rsidR="006D2200" w:rsidRPr="006768BD" w:rsidRDefault="006D2200" w:rsidP="006D2200">
      <w:pPr>
        <w:jc w:val="both"/>
        <w:rPr>
          <w:rFonts w:ascii="Tahoma" w:hAnsi="Tahoma" w:cs="Tahoma"/>
          <w:sz w:val="18"/>
          <w:szCs w:val="18"/>
        </w:rPr>
      </w:pPr>
      <w:r w:rsidRPr="006768BD">
        <w:rPr>
          <w:rFonts w:ascii="Tahoma" w:hAnsi="Tahoma" w:cs="Tahoma"/>
          <w:sz w:val="18"/>
          <w:szCs w:val="18"/>
        </w:rPr>
        <w:t>Niniejszy projekt nie wymaga uzgodnienia w zakresie spełnienia wymagań ochrony przeciwpożarowej przez Rzeczoznawcę ds. zabezpieczeń przeciwpożarowych.</w:t>
      </w:r>
      <w:r w:rsidR="00242F6D">
        <w:rPr>
          <w:rFonts w:ascii="Tahoma" w:hAnsi="Tahoma" w:cs="Tahoma"/>
          <w:sz w:val="18"/>
          <w:szCs w:val="18"/>
        </w:rPr>
        <w:t xml:space="preserve"> </w:t>
      </w:r>
    </w:p>
    <w:p w14:paraId="27EC1FD9" w14:textId="77777777" w:rsidR="006D2200" w:rsidRPr="006768BD" w:rsidRDefault="006D2200" w:rsidP="006D2200">
      <w:pPr>
        <w:jc w:val="both"/>
        <w:rPr>
          <w:rFonts w:ascii="Tahoma" w:hAnsi="Tahoma" w:cs="Tahoma"/>
          <w:sz w:val="18"/>
          <w:szCs w:val="18"/>
        </w:rPr>
      </w:pPr>
    </w:p>
    <w:p w14:paraId="288E95D6" w14:textId="77777777" w:rsidR="006D2200" w:rsidRPr="006768BD" w:rsidRDefault="006D2200" w:rsidP="002B7C50">
      <w:pPr>
        <w:pStyle w:val="Nagwek4"/>
      </w:pPr>
      <w:bookmarkStart w:id="40" w:name="_Toc17310018"/>
      <w:bookmarkStart w:id="41" w:name="_Toc17405284"/>
      <w:bookmarkStart w:id="42" w:name="_Toc17408839"/>
      <w:bookmarkStart w:id="43" w:name="_Toc113612062"/>
      <w:bookmarkStart w:id="44" w:name="_Toc215265832"/>
      <w:r w:rsidRPr="006768BD">
        <w:t>Rozwiązania zasadniczych elementów wyposażenia budowlano – instalacyjnego wraz ze sposobem powiązania obiektu z sieciami zewnętrznymi</w:t>
      </w:r>
      <w:bookmarkEnd w:id="40"/>
      <w:bookmarkEnd w:id="41"/>
      <w:bookmarkEnd w:id="42"/>
      <w:bookmarkEnd w:id="43"/>
      <w:bookmarkEnd w:id="44"/>
    </w:p>
    <w:p w14:paraId="0116E998" w14:textId="77777777" w:rsidR="006D2200" w:rsidRPr="006768BD" w:rsidRDefault="006D2200" w:rsidP="006D2200">
      <w:pPr>
        <w:rPr>
          <w:rFonts w:ascii="Tahoma" w:hAnsi="Tahoma" w:cs="Tahoma"/>
          <w:sz w:val="18"/>
          <w:szCs w:val="18"/>
          <w:u w:val="single"/>
        </w:rPr>
      </w:pPr>
    </w:p>
    <w:p w14:paraId="670C1E32" w14:textId="77777777" w:rsidR="006D2200" w:rsidRPr="006768BD" w:rsidRDefault="006D2200" w:rsidP="006D2200">
      <w:pPr>
        <w:jc w:val="both"/>
        <w:rPr>
          <w:rFonts w:ascii="Tahoma" w:hAnsi="Tahoma" w:cs="Tahoma"/>
          <w:sz w:val="18"/>
          <w:szCs w:val="18"/>
        </w:rPr>
      </w:pPr>
      <w:r w:rsidRPr="006768BD">
        <w:rPr>
          <w:rFonts w:ascii="Tahoma" w:hAnsi="Tahoma" w:cs="Tahoma"/>
          <w:sz w:val="18"/>
          <w:szCs w:val="18"/>
        </w:rPr>
        <w:t>Nie dotyczy.</w:t>
      </w:r>
    </w:p>
    <w:p w14:paraId="56EF43EC" w14:textId="77777777" w:rsidR="006D2200" w:rsidRDefault="006D2200" w:rsidP="006D2200">
      <w:pPr>
        <w:rPr>
          <w:rFonts w:ascii="Tahoma" w:hAnsi="Tahoma" w:cs="Tahoma"/>
          <w:sz w:val="18"/>
          <w:szCs w:val="18"/>
        </w:rPr>
      </w:pPr>
    </w:p>
    <w:p w14:paraId="60C963DD" w14:textId="77777777" w:rsidR="00242F6D" w:rsidRDefault="00242F6D" w:rsidP="006D2200">
      <w:pPr>
        <w:rPr>
          <w:rFonts w:ascii="Tahoma" w:hAnsi="Tahoma" w:cs="Tahoma"/>
          <w:sz w:val="18"/>
          <w:szCs w:val="18"/>
        </w:rPr>
      </w:pPr>
    </w:p>
    <w:p w14:paraId="599BEFD6" w14:textId="77777777" w:rsidR="00242F6D" w:rsidRPr="006768BD" w:rsidRDefault="00242F6D" w:rsidP="006D2200">
      <w:pPr>
        <w:rPr>
          <w:rFonts w:ascii="Tahoma" w:hAnsi="Tahoma" w:cs="Tahoma"/>
          <w:sz w:val="18"/>
          <w:szCs w:val="18"/>
        </w:rPr>
      </w:pPr>
    </w:p>
    <w:p w14:paraId="340D9F49" w14:textId="77777777" w:rsidR="006D2200" w:rsidRPr="006768BD" w:rsidRDefault="006D2200" w:rsidP="002B7C50">
      <w:pPr>
        <w:pStyle w:val="Nagwek4"/>
      </w:pPr>
      <w:r w:rsidRPr="006768BD">
        <w:t xml:space="preserve"> </w:t>
      </w:r>
      <w:bookmarkStart w:id="45" w:name="_Toc17310010"/>
      <w:bookmarkStart w:id="46" w:name="_Toc17405276"/>
      <w:bookmarkStart w:id="47" w:name="_Toc17408831"/>
      <w:bookmarkStart w:id="48" w:name="_Toc113612063"/>
      <w:bookmarkStart w:id="49" w:name="_Toc215265833"/>
      <w:r w:rsidRPr="006768BD">
        <w:t>Podstawa opracowania</w:t>
      </w:r>
      <w:bookmarkEnd w:id="45"/>
      <w:bookmarkEnd w:id="46"/>
      <w:bookmarkEnd w:id="47"/>
      <w:bookmarkEnd w:id="48"/>
      <w:bookmarkEnd w:id="49"/>
    </w:p>
    <w:p w14:paraId="09A4723D" w14:textId="77777777" w:rsidR="006D2200" w:rsidRPr="006768BD" w:rsidRDefault="006D2200" w:rsidP="006D2200">
      <w:pPr>
        <w:rPr>
          <w:rFonts w:ascii="Tahoma" w:hAnsi="Tahoma" w:cs="Tahoma"/>
          <w:sz w:val="18"/>
          <w:szCs w:val="18"/>
        </w:rPr>
      </w:pPr>
    </w:p>
    <w:p w14:paraId="04BF42EA" w14:textId="678C67F0"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Ustawa z dnia 7 lipca 1994r. Prawo bu</w:t>
      </w:r>
      <w:r w:rsidR="008B65C4">
        <w:rPr>
          <w:rFonts w:ascii="Tahoma" w:hAnsi="Tahoma" w:cs="Tahoma"/>
          <w:sz w:val="18"/>
          <w:szCs w:val="18"/>
        </w:rPr>
        <w:t>dowlane (Dz. U. 202</w:t>
      </w:r>
      <w:r w:rsidR="003F1153">
        <w:rPr>
          <w:rFonts w:ascii="Tahoma" w:hAnsi="Tahoma" w:cs="Tahoma"/>
          <w:sz w:val="18"/>
          <w:szCs w:val="18"/>
        </w:rPr>
        <w:t>5</w:t>
      </w:r>
      <w:r w:rsidR="008B65C4">
        <w:rPr>
          <w:rFonts w:ascii="Tahoma" w:hAnsi="Tahoma" w:cs="Tahoma"/>
          <w:sz w:val="18"/>
          <w:szCs w:val="18"/>
        </w:rPr>
        <w:t xml:space="preserve"> poz. </w:t>
      </w:r>
      <w:r w:rsidR="003F1153">
        <w:rPr>
          <w:rFonts w:ascii="Tahoma" w:hAnsi="Tahoma" w:cs="Tahoma"/>
          <w:sz w:val="18"/>
          <w:szCs w:val="18"/>
        </w:rPr>
        <w:t>418</w:t>
      </w:r>
      <w:r w:rsidR="008B65C4">
        <w:rPr>
          <w:rFonts w:ascii="Tahoma" w:hAnsi="Tahoma" w:cs="Tahoma"/>
          <w:sz w:val="18"/>
          <w:szCs w:val="18"/>
        </w:rPr>
        <w:t xml:space="preserve"> z póź. zm.</w:t>
      </w:r>
      <w:r w:rsidRPr="006768BD">
        <w:rPr>
          <w:rFonts w:ascii="Tahoma" w:hAnsi="Tahoma" w:cs="Tahoma"/>
          <w:sz w:val="18"/>
          <w:szCs w:val="18"/>
        </w:rPr>
        <w:t>).</w:t>
      </w:r>
    </w:p>
    <w:p w14:paraId="3876B9B0" w14:textId="107C6145"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Rozporządzenie Ministra Infrastruktury z dnia 12 kwietnia 2002</w:t>
      </w:r>
      <w:r w:rsidR="003F1153">
        <w:rPr>
          <w:rFonts w:ascii="Tahoma" w:hAnsi="Tahoma" w:cs="Tahoma"/>
          <w:sz w:val="18"/>
          <w:szCs w:val="18"/>
        </w:rPr>
        <w:t xml:space="preserve"> </w:t>
      </w:r>
      <w:r w:rsidRPr="006768BD">
        <w:rPr>
          <w:rFonts w:ascii="Tahoma" w:hAnsi="Tahoma" w:cs="Tahoma"/>
          <w:sz w:val="18"/>
          <w:szCs w:val="18"/>
        </w:rPr>
        <w:t>r. w sprawie warunków technicznych jakim powinny odpowiadać budynki i i</w:t>
      </w:r>
      <w:r w:rsidR="008B65C4">
        <w:rPr>
          <w:rFonts w:ascii="Tahoma" w:hAnsi="Tahoma" w:cs="Tahoma"/>
          <w:sz w:val="18"/>
          <w:szCs w:val="18"/>
        </w:rPr>
        <w:t>ch usytuowanie (Dz. U. 2023 poz. 1225 z póź. zm.</w:t>
      </w:r>
      <w:r w:rsidRPr="006768BD">
        <w:rPr>
          <w:rFonts w:ascii="Tahoma" w:hAnsi="Tahoma" w:cs="Tahoma"/>
          <w:sz w:val="18"/>
          <w:szCs w:val="18"/>
        </w:rPr>
        <w:t>).</w:t>
      </w:r>
    </w:p>
    <w:p w14:paraId="3DBE74FF" w14:textId="0EAC49F1"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Rozporządzenie Ministra Rozwoju z dnia  11 września 2020</w:t>
      </w:r>
      <w:r w:rsidR="003F1153">
        <w:rPr>
          <w:rFonts w:ascii="Tahoma" w:hAnsi="Tahoma" w:cs="Tahoma"/>
          <w:sz w:val="18"/>
          <w:szCs w:val="18"/>
        </w:rPr>
        <w:t xml:space="preserve"> </w:t>
      </w:r>
      <w:r w:rsidRPr="006768BD">
        <w:rPr>
          <w:rFonts w:ascii="Tahoma" w:hAnsi="Tahoma" w:cs="Tahoma"/>
          <w:sz w:val="18"/>
          <w:szCs w:val="18"/>
        </w:rPr>
        <w:t>r. w sprawie szczegółowego zakresu i formy projektu budowlanego</w:t>
      </w:r>
      <w:r w:rsidR="008B65C4">
        <w:rPr>
          <w:rFonts w:ascii="Tahoma" w:hAnsi="Tahoma" w:cs="Tahoma"/>
          <w:sz w:val="18"/>
          <w:szCs w:val="18"/>
        </w:rPr>
        <w:t xml:space="preserve"> (Dz. U. 2022 poz. 1679 z póź. zm.</w:t>
      </w:r>
      <w:r w:rsidR="008B65C4" w:rsidRPr="006768BD">
        <w:rPr>
          <w:rFonts w:ascii="Tahoma" w:hAnsi="Tahoma" w:cs="Tahoma"/>
          <w:sz w:val="18"/>
          <w:szCs w:val="18"/>
        </w:rPr>
        <w:t>).</w:t>
      </w:r>
    </w:p>
    <w:p w14:paraId="4E9B2F3B" w14:textId="134D603D"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lastRenderedPageBreak/>
        <w:t>Rozporządzenie Ministra Spraw Wewnętrznych i Administracji z dnia 24 września 1998</w:t>
      </w:r>
      <w:r w:rsidR="003F1153">
        <w:rPr>
          <w:rFonts w:ascii="Tahoma" w:hAnsi="Tahoma" w:cs="Tahoma"/>
          <w:sz w:val="18"/>
          <w:szCs w:val="18"/>
        </w:rPr>
        <w:t xml:space="preserve"> </w:t>
      </w:r>
      <w:r w:rsidRPr="006768BD">
        <w:rPr>
          <w:rFonts w:ascii="Tahoma" w:hAnsi="Tahoma" w:cs="Tahoma"/>
          <w:sz w:val="18"/>
          <w:szCs w:val="18"/>
        </w:rPr>
        <w:t>r. w sprawie ustalenia geotechnicznych warunków po</w:t>
      </w:r>
      <w:r w:rsidR="008B65C4">
        <w:rPr>
          <w:rFonts w:ascii="Tahoma" w:hAnsi="Tahoma" w:cs="Tahoma"/>
          <w:sz w:val="18"/>
          <w:szCs w:val="18"/>
        </w:rPr>
        <w:t>sadowienia obiektów budowlanych (Dz. U. 2012 poz. 463 z póź. zm.</w:t>
      </w:r>
      <w:r w:rsidR="008B65C4" w:rsidRPr="006768BD">
        <w:rPr>
          <w:rFonts w:ascii="Tahoma" w:hAnsi="Tahoma" w:cs="Tahoma"/>
          <w:sz w:val="18"/>
          <w:szCs w:val="18"/>
        </w:rPr>
        <w:t>).</w:t>
      </w:r>
    </w:p>
    <w:p w14:paraId="326FC70C" w14:textId="731BF9DC"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Rozporządzenie Ministra Rozwoju Regionalnego i Budownictwa z dnia 2 kwietnia 2001</w:t>
      </w:r>
      <w:r w:rsidR="003F1153">
        <w:rPr>
          <w:rFonts w:ascii="Tahoma" w:hAnsi="Tahoma" w:cs="Tahoma"/>
          <w:sz w:val="18"/>
          <w:szCs w:val="18"/>
        </w:rPr>
        <w:t xml:space="preserve"> </w:t>
      </w:r>
      <w:r w:rsidRPr="006768BD">
        <w:rPr>
          <w:rFonts w:ascii="Tahoma" w:hAnsi="Tahoma" w:cs="Tahoma"/>
          <w:sz w:val="18"/>
          <w:szCs w:val="18"/>
        </w:rPr>
        <w:t xml:space="preserve">r. w sprawie geodezyjnej ewidencji sieci uzbrojenia terenu oraz zespołów uzgadniania dokumentacji projektowej </w:t>
      </w:r>
      <w:r w:rsidR="00D052DB">
        <w:rPr>
          <w:rFonts w:ascii="Tahoma" w:hAnsi="Tahoma" w:cs="Tahoma"/>
          <w:sz w:val="18"/>
          <w:szCs w:val="18"/>
        </w:rPr>
        <w:t>(Dz. U. 2001 poz. 38.455 z póź. zm.</w:t>
      </w:r>
      <w:r w:rsidR="00D052DB" w:rsidRPr="006768BD">
        <w:rPr>
          <w:rFonts w:ascii="Tahoma" w:hAnsi="Tahoma" w:cs="Tahoma"/>
          <w:sz w:val="18"/>
          <w:szCs w:val="18"/>
        </w:rPr>
        <w:t>).</w:t>
      </w:r>
    </w:p>
    <w:p w14:paraId="0533DE52" w14:textId="458EAD40"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 xml:space="preserve">Ustawa z dnia 10 kwietnia 1997r. „Prawo energetyczne" </w:t>
      </w:r>
      <w:r w:rsidR="00D052DB">
        <w:rPr>
          <w:rFonts w:ascii="Tahoma" w:hAnsi="Tahoma" w:cs="Tahoma"/>
          <w:sz w:val="18"/>
          <w:szCs w:val="18"/>
        </w:rPr>
        <w:t>(Dz. U. 2024 poz. 266 z póź. zm.</w:t>
      </w:r>
      <w:r w:rsidR="00D052DB" w:rsidRPr="006768BD">
        <w:rPr>
          <w:rFonts w:ascii="Tahoma" w:hAnsi="Tahoma" w:cs="Tahoma"/>
          <w:sz w:val="18"/>
          <w:szCs w:val="18"/>
        </w:rPr>
        <w:t>).</w:t>
      </w:r>
    </w:p>
    <w:p w14:paraId="31E4A3CA" w14:textId="123602C2" w:rsidR="006D2200" w:rsidRPr="00D052DB"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Rozporządzenie Ministra Środowiska z dnia 30 października 2003r. w sprawie dopuszczalnych poziomów pól elektromagnetycznych w środowisku oraz sposobów sprawd</w:t>
      </w:r>
      <w:r w:rsidR="00D052DB">
        <w:rPr>
          <w:rFonts w:ascii="Tahoma" w:hAnsi="Tahoma" w:cs="Tahoma"/>
          <w:sz w:val="18"/>
          <w:szCs w:val="18"/>
        </w:rPr>
        <w:t>zania dotrzymania tych poziomów (Dz. U. 2022 poz. 2630 z póź. zm.</w:t>
      </w:r>
      <w:r w:rsidR="00D052DB" w:rsidRPr="006768BD">
        <w:rPr>
          <w:rFonts w:ascii="Tahoma" w:hAnsi="Tahoma" w:cs="Tahoma"/>
          <w:sz w:val="18"/>
          <w:szCs w:val="18"/>
        </w:rPr>
        <w:t>).</w:t>
      </w:r>
    </w:p>
    <w:p w14:paraId="2B6C5879" w14:textId="4D56A077" w:rsidR="006D2200" w:rsidRPr="00D052DB"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 xml:space="preserve">Ustawa z dnia 27 kwietnia 2001r. „Prawo ochrony środowiska" </w:t>
      </w:r>
      <w:r w:rsidR="00D052DB">
        <w:rPr>
          <w:rFonts w:ascii="Tahoma" w:hAnsi="Tahoma" w:cs="Tahoma"/>
          <w:sz w:val="18"/>
          <w:szCs w:val="18"/>
        </w:rPr>
        <w:t>(Dz. U. 202</w:t>
      </w:r>
      <w:r w:rsidR="003F1153">
        <w:rPr>
          <w:rFonts w:ascii="Tahoma" w:hAnsi="Tahoma" w:cs="Tahoma"/>
          <w:sz w:val="18"/>
          <w:szCs w:val="18"/>
        </w:rPr>
        <w:t>5</w:t>
      </w:r>
      <w:r w:rsidR="00D052DB">
        <w:rPr>
          <w:rFonts w:ascii="Tahoma" w:hAnsi="Tahoma" w:cs="Tahoma"/>
          <w:sz w:val="18"/>
          <w:szCs w:val="18"/>
        </w:rPr>
        <w:t xml:space="preserve"> poz.</w:t>
      </w:r>
      <w:r w:rsidR="003F1153">
        <w:rPr>
          <w:rFonts w:ascii="Tahoma" w:hAnsi="Tahoma" w:cs="Tahoma"/>
          <w:sz w:val="18"/>
          <w:szCs w:val="18"/>
        </w:rPr>
        <w:t xml:space="preserve"> 647</w:t>
      </w:r>
      <w:r w:rsidR="00D052DB">
        <w:rPr>
          <w:rFonts w:ascii="Tahoma" w:hAnsi="Tahoma" w:cs="Tahoma"/>
          <w:sz w:val="18"/>
          <w:szCs w:val="18"/>
        </w:rPr>
        <w:t xml:space="preserve"> z póź. zm.</w:t>
      </w:r>
      <w:r w:rsidR="00D052DB" w:rsidRPr="006768BD">
        <w:rPr>
          <w:rFonts w:ascii="Tahoma" w:hAnsi="Tahoma" w:cs="Tahoma"/>
          <w:sz w:val="18"/>
          <w:szCs w:val="18"/>
        </w:rPr>
        <w:t>).</w:t>
      </w:r>
    </w:p>
    <w:p w14:paraId="768AD67F" w14:textId="6464E8E3"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 xml:space="preserve">Ustawa z dnia 3 lutego 1995r. „o ochronie gruntów rolnych i leśnych" </w:t>
      </w:r>
      <w:r w:rsidR="00D052DB">
        <w:rPr>
          <w:rFonts w:ascii="Tahoma" w:hAnsi="Tahoma" w:cs="Tahoma"/>
          <w:sz w:val="18"/>
          <w:szCs w:val="18"/>
        </w:rPr>
        <w:t>(Dz. U. 2024 poz. 82 z póź. zm.</w:t>
      </w:r>
      <w:r w:rsidR="00D052DB" w:rsidRPr="006768BD">
        <w:rPr>
          <w:rFonts w:ascii="Tahoma" w:hAnsi="Tahoma" w:cs="Tahoma"/>
          <w:sz w:val="18"/>
          <w:szCs w:val="18"/>
        </w:rPr>
        <w:t>).</w:t>
      </w:r>
    </w:p>
    <w:p w14:paraId="4753BD59" w14:textId="258E3816"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Rozpor</w:t>
      </w:r>
      <w:r w:rsidR="00A01BB2">
        <w:rPr>
          <w:rFonts w:ascii="Tahoma" w:hAnsi="Tahoma" w:cs="Tahoma"/>
          <w:sz w:val="18"/>
          <w:szCs w:val="18"/>
        </w:rPr>
        <w:t xml:space="preserve">ządzenie Rady Ministrów z dnia 10 września 2019 </w:t>
      </w:r>
      <w:r w:rsidRPr="006768BD">
        <w:rPr>
          <w:rFonts w:ascii="Tahoma" w:hAnsi="Tahoma" w:cs="Tahoma"/>
          <w:sz w:val="18"/>
          <w:szCs w:val="18"/>
        </w:rPr>
        <w:t xml:space="preserve">r. w sprawie przedsięwzięć mogących znacząco oddziaływać na środowisko </w:t>
      </w:r>
      <w:r w:rsidR="00A01BB2">
        <w:rPr>
          <w:rFonts w:ascii="Tahoma" w:hAnsi="Tahoma" w:cs="Tahoma"/>
          <w:sz w:val="18"/>
          <w:szCs w:val="18"/>
        </w:rPr>
        <w:t>(Dz. U. 2019 poz. 1839 z póź. zm.</w:t>
      </w:r>
      <w:r w:rsidR="00A01BB2" w:rsidRPr="006768BD">
        <w:rPr>
          <w:rFonts w:ascii="Tahoma" w:hAnsi="Tahoma" w:cs="Tahoma"/>
          <w:sz w:val="18"/>
          <w:szCs w:val="18"/>
        </w:rPr>
        <w:t>).</w:t>
      </w:r>
    </w:p>
    <w:p w14:paraId="7293D8DE" w14:textId="290E68D4" w:rsidR="006D2200" w:rsidRPr="006768BD" w:rsidRDefault="00A01BB2" w:rsidP="004D60FC">
      <w:pPr>
        <w:pStyle w:val="Akapitzlist"/>
        <w:numPr>
          <w:ilvl w:val="0"/>
          <w:numId w:val="4"/>
        </w:numPr>
        <w:jc w:val="both"/>
        <w:rPr>
          <w:rFonts w:ascii="Tahoma" w:hAnsi="Tahoma" w:cs="Tahoma"/>
          <w:sz w:val="18"/>
          <w:szCs w:val="18"/>
        </w:rPr>
      </w:pPr>
      <w:r>
        <w:rPr>
          <w:rFonts w:ascii="Tahoma" w:hAnsi="Tahoma" w:cs="Tahoma"/>
          <w:sz w:val="18"/>
          <w:szCs w:val="18"/>
        </w:rPr>
        <w:t>Ustawa z dnia 21 marca 1985 r. "o drogach publicznych" (Dz. U. 202</w:t>
      </w:r>
      <w:r w:rsidR="003F1153">
        <w:rPr>
          <w:rFonts w:ascii="Tahoma" w:hAnsi="Tahoma" w:cs="Tahoma"/>
          <w:sz w:val="18"/>
          <w:szCs w:val="18"/>
        </w:rPr>
        <w:t>5</w:t>
      </w:r>
      <w:r>
        <w:rPr>
          <w:rFonts w:ascii="Tahoma" w:hAnsi="Tahoma" w:cs="Tahoma"/>
          <w:sz w:val="18"/>
          <w:szCs w:val="18"/>
        </w:rPr>
        <w:t xml:space="preserve"> poz. </w:t>
      </w:r>
      <w:r w:rsidR="003F1153">
        <w:rPr>
          <w:rFonts w:ascii="Tahoma" w:hAnsi="Tahoma" w:cs="Tahoma"/>
          <w:sz w:val="18"/>
          <w:szCs w:val="18"/>
        </w:rPr>
        <w:t>889</w:t>
      </w:r>
      <w:r>
        <w:rPr>
          <w:rFonts w:ascii="Tahoma" w:hAnsi="Tahoma" w:cs="Tahoma"/>
          <w:sz w:val="18"/>
          <w:szCs w:val="18"/>
        </w:rPr>
        <w:t xml:space="preserve"> z póź. zm.</w:t>
      </w:r>
      <w:r w:rsidRPr="006768BD">
        <w:rPr>
          <w:rFonts w:ascii="Tahoma" w:hAnsi="Tahoma" w:cs="Tahoma"/>
          <w:sz w:val="18"/>
          <w:szCs w:val="18"/>
        </w:rPr>
        <w:t>).</w:t>
      </w:r>
    </w:p>
    <w:p w14:paraId="1DF9E503" w14:textId="77777777" w:rsidR="006D2200" w:rsidRPr="006768BD" w:rsidRDefault="006D2200" w:rsidP="004D60FC">
      <w:pPr>
        <w:pStyle w:val="Akapitzlist"/>
        <w:numPr>
          <w:ilvl w:val="0"/>
          <w:numId w:val="4"/>
        </w:numPr>
        <w:jc w:val="both"/>
        <w:rPr>
          <w:rFonts w:ascii="Tahoma" w:hAnsi="Tahoma" w:cs="Tahoma"/>
          <w:sz w:val="18"/>
          <w:szCs w:val="18"/>
        </w:rPr>
      </w:pPr>
      <w:r w:rsidRPr="006768BD">
        <w:rPr>
          <w:rFonts w:ascii="Tahoma" w:hAnsi="Tahoma" w:cs="Tahoma"/>
          <w:sz w:val="18"/>
          <w:szCs w:val="18"/>
        </w:rPr>
        <w:t>Aktualnymi Normami BHP.</w:t>
      </w:r>
    </w:p>
    <w:p w14:paraId="67F4CE5E" w14:textId="77777777" w:rsidR="00AC5298" w:rsidRDefault="00AC5298" w:rsidP="00674717">
      <w:pPr>
        <w:rPr>
          <w:rFonts w:ascii="Tahoma" w:hAnsi="Tahoma" w:cs="Tahoma"/>
          <w:sz w:val="18"/>
          <w:szCs w:val="18"/>
        </w:rPr>
      </w:pPr>
    </w:p>
    <w:p w14:paraId="5B79C52F" w14:textId="77777777" w:rsidR="00AC5298" w:rsidRPr="006768BD" w:rsidRDefault="00AC5298" w:rsidP="00674717">
      <w:pPr>
        <w:rPr>
          <w:rFonts w:ascii="Tahoma" w:hAnsi="Tahoma" w:cs="Tahoma"/>
          <w:sz w:val="18"/>
          <w:szCs w:val="18"/>
        </w:rPr>
      </w:pPr>
    </w:p>
    <w:p w14:paraId="3444D6FE" w14:textId="0CA2C702" w:rsidR="00671BE4" w:rsidRDefault="004573C6" w:rsidP="004D60FC">
      <w:pPr>
        <w:pStyle w:val="Nagwek4"/>
        <w:numPr>
          <w:ilvl w:val="0"/>
          <w:numId w:val="5"/>
        </w:numPr>
      </w:pPr>
      <w:bookmarkStart w:id="50" w:name="_Toc215265834"/>
      <w:bookmarkEnd w:id="16"/>
      <w:r w:rsidRPr="006768BD">
        <w:t>Część  rysunkow</w:t>
      </w:r>
      <w:r w:rsidR="00671BE4">
        <w:t>a</w:t>
      </w:r>
      <w:bookmarkEnd w:id="50"/>
    </w:p>
    <w:p w14:paraId="4016D0CD" w14:textId="77777777" w:rsidR="000A1B11" w:rsidRDefault="002C2D38" w:rsidP="004D60FC">
      <w:pPr>
        <w:pStyle w:val="Nagwek4"/>
        <w:numPr>
          <w:ilvl w:val="0"/>
          <w:numId w:val="7"/>
        </w:numPr>
      </w:pPr>
      <w:bookmarkStart w:id="51" w:name="_Toc215265835"/>
      <w:r w:rsidRPr="00CD1269">
        <w:t>Projekt zagospodarowania terenu</w:t>
      </w:r>
      <w:r w:rsidR="003F1153">
        <w:t xml:space="preserve"> rys</w:t>
      </w:r>
      <w:r w:rsidR="00786857">
        <w:t>. E1</w:t>
      </w:r>
      <w:bookmarkEnd w:id="51"/>
    </w:p>
    <w:p w14:paraId="1364C4A4" w14:textId="668A08C1" w:rsidR="00034113" w:rsidRDefault="000A1B11" w:rsidP="004D60FC">
      <w:pPr>
        <w:pStyle w:val="Nagwek4"/>
        <w:numPr>
          <w:ilvl w:val="0"/>
          <w:numId w:val="7"/>
        </w:numPr>
      </w:pPr>
      <w:bookmarkStart w:id="52" w:name="_Toc215265836"/>
      <w:r>
        <w:t>Figura latarni rys. E2</w:t>
      </w:r>
      <w:bookmarkEnd w:id="52"/>
    </w:p>
    <w:p w14:paraId="508B1712" w14:textId="77777777" w:rsidR="000A1B11" w:rsidRPr="000A1B11" w:rsidRDefault="000A1B11" w:rsidP="000A1B11"/>
    <w:p w14:paraId="7D4239C7" w14:textId="77777777" w:rsidR="00BC1CCB" w:rsidRPr="00B34236" w:rsidRDefault="00BC1CCB" w:rsidP="00BC1CCB"/>
    <w:p w14:paraId="4F18BCBD" w14:textId="77777777" w:rsidR="003C34BA" w:rsidRPr="00B34236" w:rsidRDefault="003C34BA" w:rsidP="002C2D38">
      <w:pPr>
        <w:rPr>
          <w:rFonts w:ascii="Tahoma" w:hAnsi="Tahoma" w:cs="Tahoma"/>
          <w:b/>
          <w:sz w:val="18"/>
          <w:szCs w:val="18"/>
        </w:rPr>
      </w:pPr>
    </w:p>
    <w:p w14:paraId="10B3B851" w14:textId="27325BCC" w:rsidR="008C5E55" w:rsidRPr="00B34236" w:rsidRDefault="003C34BA" w:rsidP="004D60FC">
      <w:pPr>
        <w:pStyle w:val="Nagwek4"/>
        <w:numPr>
          <w:ilvl w:val="0"/>
          <w:numId w:val="5"/>
        </w:numPr>
      </w:pPr>
      <w:bookmarkStart w:id="53" w:name="_Toc215265837"/>
      <w:r w:rsidRPr="00B34236">
        <w:t>Załączniki</w:t>
      </w:r>
      <w:bookmarkEnd w:id="53"/>
    </w:p>
    <w:p w14:paraId="3644DCFE" w14:textId="374F9AC7" w:rsidR="00755DCB" w:rsidRDefault="00755DCB" w:rsidP="00755DCB">
      <w:pPr>
        <w:pStyle w:val="Akapitzlist"/>
        <w:numPr>
          <w:ilvl w:val="0"/>
          <w:numId w:val="11"/>
        </w:numPr>
        <w:spacing w:after="160" w:line="259" w:lineRule="auto"/>
        <w:jc w:val="both"/>
        <w:rPr>
          <w:rFonts w:ascii="Tahoma" w:hAnsi="Tahoma" w:cs="Tahoma"/>
          <w:sz w:val="20"/>
          <w:szCs w:val="20"/>
        </w:rPr>
      </w:pPr>
      <w:bookmarkStart w:id="54" w:name="_Hlk209787130"/>
      <w:r w:rsidRPr="00755DCB">
        <w:rPr>
          <w:rFonts w:ascii="Tahoma" w:hAnsi="Tahoma" w:cs="Tahoma"/>
          <w:sz w:val="20"/>
          <w:szCs w:val="20"/>
        </w:rPr>
        <w:t xml:space="preserve">Decyzja Burmistrza </w:t>
      </w:r>
      <w:r w:rsidR="00786857">
        <w:rPr>
          <w:rFonts w:ascii="Tahoma" w:hAnsi="Tahoma" w:cs="Tahoma"/>
          <w:sz w:val="20"/>
          <w:szCs w:val="20"/>
        </w:rPr>
        <w:t>Pyrzyc</w:t>
      </w:r>
      <w:r w:rsidRPr="00755DCB">
        <w:rPr>
          <w:rFonts w:ascii="Tahoma" w:hAnsi="Tahoma" w:cs="Tahoma"/>
          <w:sz w:val="20"/>
          <w:szCs w:val="20"/>
        </w:rPr>
        <w:t xml:space="preserve">, nr </w:t>
      </w:r>
      <w:r w:rsidR="00786857">
        <w:rPr>
          <w:rFonts w:ascii="Tahoma" w:hAnsi="Tahoma" w:cs="Tahoma"/>
          <w:sz w:val="20"/>
          <w:szCs w:val="20"/>
        </w:rPr>
        <w:t>5</w:t>
      </w:r>
      <w:r w:rsidRPr="00755DCB">
        <w:rPr>
          <w:rFonts w:ascii="Tahoma" w:hAnsi="Tahoma" w:cs="Tahoma"/>
          <w:sz w:val="20"/>
          <w:szCs w:val="20"/>
        </w:rPr>
        <w:t>/202</w:t>
      </w:r>
      <w:r w:rsidR="00786857">
        <w:rPr>
          <w:rFonts w:ascii="Tahoma" w:hAnsi="Tahoma" w:cs="Tahoma"/>
          <w:sz w:val="20"/>
          <w:szCs w:val="20"/>
        </w:rPr>
        <w:t>3</w:t>
      </w:r>
      <w:r w:rsidRPr="00755DCB">
        <w:rPr>
          <w:rFonts w:ascii="Tahoma" w:hAnsi="Tahoma" w:cs="Tahoma"/>
          <w:sz w:val="20"/>
          <w:szCs w:val="20"/>
        </w:rPr>
        <w:t xml:space="preserve"> lokalizacji inwestycji celu publicznego, znak: </w:t>
      </w:r>
      <w:r w:rsidR="00786857">
        <w:rPr>
          <w:rFonts w:ascii="Tahoma" w:hAnsi="Tahoma" w:cs="Tahoma"/>
          <w:sz w:val="20"/>
          <w:szCs w:val="20"/>
        </w:rPr>
        <w:t>PNiGM</w:t>
      </w:r>
      <w:r w:rsidRPr="00755DCB">
        <w:rPr>
          <w:rFonts w:ascii="Tahoma" w:hAnsi="Tahoma" w:cs="Tahoma"/>
          <w:sz w:val="20"/>
          <w:szCs w:val="20"/>
        </w:rPr>
        <w:t>.6733.</w:t>
      </w:r>
      <w:r w:rsidR="00786857">
        <w:rPr>
          <w:rFonts w:ascii="Tahoma" w:hAnsi="Tahoma" w:cs="Tahoma"/>
          <w:sz w:val="20"/>
          <w:szCs w:val="20"/>
        </w:rPr>
        <w:t>4</w:t>
      </w:r>
      <w:r w:rsidRPr="00755DCB">
        <w:rPr>
          <w:rFonts w:ascii="Tahoma" w:hAnsi="Tahoma" w:cs="Tahoma"/>
          <w:sz w:val="20"/>
          <w:szCs w:val="20"/>
        </w:rPr>
        <w:t>.202</w:t>
      </w:r>
      <w:r w:rsidR="00786857">
        <w:rPr>
          <w:rFonts w:ascii="Tahoma" w:hAnsi="Tahoma" w:cs="Tahoma"/>
          <w:sz w:val="20"/>
          <w:szCs w:val="20"/>
        </w:rPr>
        <w:t>3</w:t>
      </w:r>
      <w:r w:rsidRPr="00755DCB">
        <w:rPr>
          <w:rFonts w:ascii="Tahoma" w:hAnsi="Tahoma" w:cs="Tahoma"/>
          <w:sz w:val="20"/>
          <w:szCs w:val="20"/>
        </w:rPr>
        <w:t xml:space="preserve"> z dnia </w:t>
      </w:r>
      <w:r w:rsidR="00786857">
        <w:rPr>
          <w:rFonts w:ascii="Tahoma" w:hAnsi="Tahoma" w:cs="Tahoma"/>
          <w:sz w:val="20"/>
          <w:szCs w:val="20"/>
        </w:rPr>
        <w:t>29</w:t>
      </w:r>
      <w:r w:rsidRPr="00755DCB">
        <w:rPr>
          <w:rFonts w:ascii="Tahoma" w:hAnsi="Tahoma" w:cs="Tahoma"/>
          <w:sz w:val="20"/>
          <w:szCs w:val="20"/>
        </w:rPr>
        <w:t>.0</w:t>
      </w:r>
      <w:r w:rsidR="00786857">
        <w:rPr>
          <w:rFonts w:ascii="Tahoma" w:hAnsi="Tahoma" w:cs="Tahoma"/>
          <w:sz w:val="20"/>
          <w:szCs w:val="20"/>
        </w:rPr>
        <w:t>3</w:t>
      </w:r>
      <w:r w:rsidRPr="00755DCB">
        <w:rPr>
          <w:rFonts w:ascii="Tahoma" w:hAnsi="Tahoma" w:cs="Tahoma"/>
          <w:sz w:val="20"/>
          <w:szCs w:val="20"/>
        </w:rPr>
        <w:t>.202</w:t>
      </w:r>
      <w:r w:rsidR="00786857">
        <w:rPr>
          <w:rFonts w:ascii="Tahoma" w:hAnsi="Tahoma" w:cs="Tahoma"/>
          <w:sz w:val="20"/>
          <w:szCs w:val="20"/>
        </w:rPr>
        <w:t xml:space="preserve">3 </w:t>
      </w:r>
      <w:r w:rsidRPr="00755DCB">
        <w:rPr>
          <w:rFonts w:ascii="Tahoma" w:hAnsi="Tahoma" w:cs="Tahoma"/>
          <w:sz w:val="20"/>
          <w:szCs w:val="20"/>
        </w:rPr>
        <w:t xml:space="preserve">r. </w:t>
      </w:r>
    </w:p>
    <w:p w14:paraId="16D5DF09" w14:textId="569924D8" w:rsidR="000A1B11" w:rsidRPr="00755DCB" w:rsidRDefault="000A1B11" w:rsidP="00755DCB">
      <w:pPr>
        <w:pStyle w:val="Akapitzlist"/>
        <w:numPr>
          <w:ilvl w:val="0"/>
          <w:numId w:val="11"/>
        </w:numPr>
        <w:spacing w:after="160" w:line="259" w:lineRule="auto"/>
        <w:jc w:val="both"/>
        <w:rPr>
          <w:rFonts w:ascii="Tahoma" w:hAnsi="Tahoma" w:cs="Tahoma"/>
          <w:sz w:val="20"/>
          <w:szCs w:val="20"/>
        </w:rPr>
      </w:pPr>
      <w:r>
        <w:rPr>
          <w:rFonts w:ascii="Tahoma" w:hAnsi="Tahoma" w:cs="Tahoma"/>
          <w:sz w:val="20"/>
          <w:szCs w:val="20"/>
        </w:rPr>
        <w:t>Protokół z Narady Koordynacyjnej nr BG-PODGIK.6630.53.2025 z dnia 20.10.2025 r.</w:t>
      </w:r>
    </w:p>
    <w:p w14:paraId="287B0A7C" w14:textId="22735B31" w:rsidR="008E7184" w:rsidRPr="00755DCB" w:rsidRDefault="008E7184" w:rsidP="00755DCB">
      <w:pPr>
        <w:pStyle w:val="Akapitzlist"/>
        <w:numPr>
          <w:ilvl w:val="0"/>
          <w:numId w:val="11"/>
        </w:numPr>
        <w:spacing w:after="160" w:line="259" w:lineRule="auto"/>
        <w:rPr>
          <w:rFonts w:ascii="Tahoma" w:hAnsi="Tahoma" w:cs="Tahoma"/>
          <w:sz w:val="20"/>
          <w:szCs w:val="20"/>
        </w:rPr>
      </w:pPr>
      <w:bookmarkStart w:id="55" w:name="_Hlk209787185"/>
      <w:bookmarkEnd w:id="54"/>
      <w:r>
        <w:rPr>
          <w:rFonts w:ascii="Tahoma" w:hAnsi="Tahoma" w:cs="Tahoma"/>
          <w:sz w:val="20"/>
          <w:szCs w:val="20"/>
        </w:rPr>
        <w:t>Karta rejestracyjna wtórnika.</w:t>
      </w:r>
    </w:p>
    <w:bookmarkEnd w:id="55"/>
    <w:p w14:paraId="7EB36E8F" w14:textId="77777777" w:rsidR="00720A79" w:rsidRDefault="00720A79" w:rsidP="00720A79">
      <w:pPr>
        <w:spacing w:after="200" w:line="276" w:lineRule="auto"/>
        <w:rPr>
          <w:rFonts w:ascii="Tahoma" w:hAnsi="Tahoma" w:cs="Tahoma"/>
          <w:sz w:val="18"/>
          <w:szCs w:val="18"/>
        </w:rPr>
      </w:pPr>
    </w:p>
    <w:p w14:paraId="6619BC49" w14:textId="00971F8F" w:rsidR="00AC060F" w:rsidRPr="00B34236" w:rsidRDefault="00AC060F" w:rsidP="00AC060F">
      <w:pPr>
        <w:pStyle w:val="Nagwek4"/>
        <w:numPr>
          <w:ilvl w:val="0"/>
          <w:numId w:val="5"/>
        </w:numPr>
      </w:pPr>
      <w:bookmarkStart w:id="56" w:name="_Toc215265838"/>
      <w:r>
        <w:t>Informacja o planie bezpieczeństwa i ochrony zdrowia</w:t>
      </w:r>
      <w:bookmarkEnd w:id="56"/>
    </w:p>
    <w:p w14:paraId="43AFDE3D" w14:textId="5B2D8677" w:rsidR="00AC060F" w:rsidRPr="00AC060F" w:rsidRDefault="00AC060F" w:rsidP="00AC060F">
      <w:pPr>
        <w:pStyle w:val="Nagwek4"/>
        <w:numPr>
          <w:ilvl w:val="0"/>
          <w:numId w:val="0"/>
        </w:numPr>
        <w:ind w:left="360" w:hanging="360"/>
      </w:pPr>
    </w:p>
    <w:sectPr w:rsidR="00AC060F" w:rsidRPr="00AC060F" w:rsidSect="001C7136">
      <w:headerReference w:type="default" r:id="rId12"/>
      <w:footerReference w:type="default" r:id="rId13"/>
      <w:pgSz w:w="11906" w:h="16838"/>
      <w:pgMar w:top="18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D47378" w14:textId="77777777" w:rsidR="001F54C5" w:rsidRDefault="001F54C5" w:rsidP="00B71264">
      <w:pPr>
        <w:spacing w:line="240" w:lineRule="auto"/>
      </w:pPr>
      <w:r>
        <w:separator/>
      </w:r>
    </w:p>
  </w:endnote>
  <w:endnote w:type="continuationSeparator" w:id="0">
    <w:p w14:paraId="285171CA" w14:textId="77777777" w:rsidR="001F54C5" w:rsidRDefault="001F54C5" w:rsidP="00B7126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
    <w:altName w:val="Calibri"/>
    <w:panose1 w:val="00000000000000000000"/>
    <w:charset w:val="00"/>
    <w:family w:val="auto"/>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1745092"/>
      <w:docPartObj>
        <w:docPartGallery w:val="Page Numbers (Bottom of Page)"/>
        <w:docPartUnique/>
      </w:docPartObj>
    </w:sdtPr>
    <w:sdtContent>
      <w:p w14:paraId="2C3C6D2C" w14:textId="77777777" w:rsidR="002C74A8" w:rsidRDefault="002C74A8">
        <w:pPr>
          <w:pStyle w:val="Stopka"/>
        </w:pPr>
        <w:r>
          <w:rPr>
            <w:noProof/>
            <w:lang w:eastAsia="pl-PL"/>
          </w:rPr>
          <mc:AlternateContent>
            <mc:Choice Requires="wps">
              <w:drawing>
                <wp:anchor distT="0" distB="0" distL="114300" distR="114300" simplePos="0" relativeHeight="251660288" behindDoc="0" locked="0" layoutInCell="1" allowOverlap="1" wp14:anchorId="4CE4F40A" wp14:editId="0673099D">
                  <wp:simplePos x="0" y="0"/>
                  <wp:positionH relativeFrom="margin">
                    <wp:align>center</wp:align>
                  </wp:positionH>
                  <wp:positionV relativeFrom="bottomMargin">
                    <wp:align>center</wp:align>
                  </wp:positionV>
                  <wp:extent cx="551815" cy="238760"/>
                  <wp:effectExtent l="19050" t="19050" r="23495" b="18415"/>
                  <wp:wrapNone/>
                  <wp:docPr id="556" name="Autokształt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797877CF" w14:textId="38E66844" w:rsidR="002C74A8" w:rsidRDefault="002C74A8">
                              <w:pPr>
                                <w:jc w:val="center"/>
                              </w:pPr>
                              <w:r>
                                <w:fldChar w:fldCharType="begin"/>
                              </w:r>
                              <w:r>
                                <w:instrText>PAGE    \* MERGEFORMAT</w:instrText>
                              </w:r>
                              <w:r>
                                <w:fldChar w:fldCharType="separate"/>
                              </w:r>
                              <w:r w:rsidR="0038582A">
                                <w:rPr>
                                  <w:noProof/>
                                </w:rPr>
                                <w:t>10</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w14:anchorId="4CE4F40A"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kształt 22" o:spid="_x0000_s1027"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" filled="t" strokecolor="gray" strokeweight="2.25pt">
                  <v:textbox inset=",0,,0">
                    <w:txbxContent>
                      <w:p w14:paraId="797877CF" w14:textId="38E66844" w:rsidR="002C74A8" w:rsidRDefault="002C74A8">
                        <w:pPr>
                          <w:jc w:val="center"/>
                        </w:pPr>
                        <w:r>
                          <w:fldChar w:fldCharType="begin"/>
                        </w:r>
                        <w:r>
                          <w:instrText>PAGE    \* MERGEFORMAT</w:instrText>
                        </w:r>
                        <w:r>
                          <w:fldChar w:fldCharType="separate"/>
                        </w:r>
                        <w:r w:rsidR="0038582A">
                          <w:rPr>
                            <w:noProof/>
                          </w:rPr>
                          <w:t>10</w:t>
                        </w:r>
                        <w:r>
                          <w:fldChar w:fldCharType="end"/>
                        </w:r>
                      </w:p>
                    </w:txbxContent>
                  </v:textbox>
                  <w10:wrap anchorx="margin" anchory="margin"/>
                </v:shape>
              </w:pict>
            </mc:Fallback>
          </mc:AlternateContent>
        </w:r>
        <w:r>
          <w:rPr>
            <w:noProof/>
            <w:lang w:eastAsia="pl-PL"/>
          </w:rPr>
          <mc:AlternateContent>
            <mc:Choice Requires="wps">
              <w:drawing>
                <wp:anchor distT="0" distB="0" distL="114300" distR="114300" simplePos="0" relativeHeight="251659264" behindDoc="0" locked="0" layoutInCell="1" allowOverlap="1" wp14:anchorId="064487AF" wp14:editId="0E15E82B">
                  <wp:simplePos x="0" y="0"/>
                  <wp:positionH relativeFrom="margin">
                    <wp:align>center</wp:align>
                  </wp:positionH>
                  <wp:positionV relativeFrom="bottomMargin">
                    <wp:align>center</wp:align>
                  </wp:positionV>
                  <wp:extent cx="5518150" cy="0"/>
                  <wp:effectExtent l="9525" t="9525" r="6350" b="9525"/>
                  <wp:wrapNone/>
                  <wp:docPr id="557" name="Autokształt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xmlns:w16sdtfl="http://schemas.microsoft.com/office/word/2024/wordml/sdtformatlock" xmlns:w16du="http://schemas.microsoft.com/office/word/2023/wordml/word16du">
              <w:pict>
                <v:shapetype w14:anchorId="1280D48A" id="_x0000_t32" coordsize="21600,21600" o:spt="32" o:oned="t" path="m,l21600,21600e" filled="f">
                  <v:path arrowok="t" fillok="f" o:connecttype="none"/>
                  <o:lock v:ext="edit" shapetype="t"/>
                </v:shapetype>
                <v:shape id="Autokształt 21"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" strokecolor="gray" strokeweight="1pt">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312FD" w14:textId="77777777" w:rsidR="001F54C5" w:rsidRDefault="001F54C5" w:rsidP="00B71264">
      <w:pPr>
        <w:spacing w:line="240" w:lineRule="auto"/>
      </w:pPr>
      <w:r>
        <w:separator/>
      </w:r>
    </w:p>
  </w:footnote>
  <w:footnote w:type="continuationSeparator" w:id="0">
    <w:p w14:paraId="0C87059E" w14:textId="77777777" w:rsidR="001F54C5" w:rsidRDefault="001F54C5" w:rsidP="00B7126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AD6AB" w14:textId="4BFC4970" w:rsidR="001C7136" w:rsidRDefault="001C7136" w:rsidP="001C7136">
    <w:pPr>
      <w:pStyle w:val="Nagwek"/>
      <w:tabs>
        <w:tab w:val="clear" w:pos="4536"/>
        <w:tab w:val="clear" w:pos="9072"/>
        <w:tab w:val="left" w:pos="2486"/>
      </w:tabs>
    </w:pPr>
    <w:r>
      <w:rPr>
        <w:noProof/>
      </w:rPr>
      <mc:AlternateContent>
        <mc:Choice Requires="wps">
          <w:drawing>
            <wp:anchor distT="45720" distB="45720" distL="114300" distR="114300" simplePos="0" relativeHeight="251662336" behindDoc="0" locked="0" layoutInCell="1" allowOverlap="1" wp14:anchorId="49E6AAE6" wp14:editId="58DE14DA">
              <wp:simplePos x="0" y="0"/>
              <wp:positionH relativeFrom="column">
                <wp:posOffset>1576705</wp:posOffset>
              </wp:positionH>
              <wp:positionV relativeFrom="paragraph">
                <wp:posOffset>36195</wp:posOffset>
              </wp:positionV>
              <wp:extent cx="2360930" cy="1038225"/>
              <wp:effectExtent l="0" t="0" r="635" b="9525"/>
              <wp:wrapSquare wrapText="bothSides"/>
              <wp:docPr id="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038225"/>
                      </a:xfrm>
                      <a:prstGeom prst="rect">
                        <a:avLst/>
                      </a:prstGeom>
                      <a:ln>
                        <a:noFill/>
                        <a:headEnd/>
                        <a:tailEnd/>
                      </a:ln>
                    </wps:spPr>
                    <wps:style>
                      <a:lnRef idx="2">
                        <a:schemeClr val="accent1"/>
                      </a:lnRef>
                      <a:fillRef idx="1">
                        <a:schemeClr val="lt1"/>
                      </a:fillRef>
                      <a:effectRef idx="0">
                        <a:schemeClr val="accent1"/>
                      </a:effectRef>
                      <a:fontRef idx="minor">
                        <a:schemeClr val="dk1"/>
                      </a:fontRef>
                    </wps:style>
                    <wps:txbx>
                      <w:txbxContent>
                        <w:p w14:paraId="2DAD9531" w14:textId="77777777" w:rsidR="001C7136" w:rsidRPr="00007FFB" w:rsidRDefault="001C7136" w:rsidP="001C7136">
                          <w:pPr>
                            <w:pStyle w:val="Nagwek"/>
                            <w:tabs>
                              <w:tab w:val="clear" w:pos="4536"/>
                              <w:tab w:val="clear" w:pos="9072"/>
                              <w:tab w:val="left" w:pos="2486"/>
                            </w:tabs>
                            <w:rPr>
                              <w:color w:val="4F81BD"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007FFB">
                            <w:rPr>
                              <w:color w:val="4F81BD"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Projekty Paweł Paczyński</w:t>
                          </w:r>
                        </w:p>
                        <w:p w14:paraId="77414AD8" w14:textId="77777777" w:rsidR="001C7136" w:rsidRPr="00007FFB" w:rsidRDefault="001C7136" w:rsidP="001C7136">
                          <w:pPr>
                            <w:pStyle w:val="Nagwek"/>
                            <w:tabs>
                              <w:tab w:val="clear" w:pos="4536"/>
                              <w:tab w:val="clear" w:pos="9072"/>
                              <w:tab w:val="left" w:pos="2486"/>
                            </w:tabs>
                            <w:rPr>
                              <w:i/>
                              <w:iCs/>
                            </w:rPr>
                          </w:pPr>
                          <w:r w:rsidRPr="00007FFB">
                            <w:rPr>
                              <w:i/>
                              <w:iCs/>
                            </w:rPr>
                            <w:t>Ul. 5 Marca 12/5</w:t>
                          </w:r>
                        </w:p>
                        <w:p w14:paraId="1EE13CB4" w14:textId="77777777" w:rsidR="001C7136" w:rsidRPr="00007FFB" w:rsidRDefault="001C7136" w:rsidP="001C7136">
                          <w:pPr>
                            <w:pStyle w:val="Nagwek"/>
                            <w:tabs>
                              <w:tab w:val="clear" w:pos="4536"/>
                              <w:tab w:val="clear" w:pos="9072"/>
                              <w:tab w:val="left" w:pos="2486"/>
                            </w:tabs>
                            <w:rPr>
                              <w:i/>
                              <w:iCs/>
                            </w:rPr>
                          </w:pPr>
                          <w:r w:rsidRPr="00007FFB">
                            <w:rPr>
                              <w:i/>
                              <w:iCs/>
                            </w:rPr>
                            <w:t>72-410 Wysoka Kamieńska</w:t>
                          </w:r>
                        </w:p>
                        <w:p w14:paraId="41E27F29" w14:textId="77777777" w:rsidR="001C7136" w:rsidRPr="00007FFB" w:rsidRDefault="001C7136" w:rsidP="001C7136">
                          <w:pPr>
                            <w:pStyle w:val="Nagwek"/>
                            <w:tabs>
                              <w:tab w:val="clear" w:pos="4536"/>
                              <w:tab w:val="clear" w:pos="9072"/>
                              <w:tab w:val="left" w:pos="2486"/>
                            </w:tabs>
                            <w:rPr>
                              <w:i/>
                              <w:iCs/>
                            </w:rPr>
                          </w:pPr>
                          <w:r w:rsidRPr="00007FFB">
                            <w:rPr>
                              <w:i/>
                              <w:iCs/>
                            </w:rPr>
                            <w:t xml:space="preserve">NIP </w:t>
                          </w:r>
                          <w:r w:rsidRPr="00007FFB">
                            <w:rPr>
                              <w:i/>
                              <w:iCs/>
                              <w:color w:val="1A1A1A"/>
                              <w:shd w:val="clear" w:color="auto" w:fill="FFFFFF"/>
                            </w:rPr>
                            <w:t>9860179256</w:t>
                          </w:r>
                        </w:p>
                        <w:p w14:paraId="29352375" w14:textId="77777777" w:rsidR="001C7136" w:rsidRPr="00007FFB" w:rsidRDefault="001C7136" w:rsidP="001C7136">
                          <w:pPr>
                            <w:pStyle w:val="Nagwek"/>
                            <w:tabs>
                              <w:tab w:val="clear" w:pos="4536"/>
                              <w:tab w:val="clear" w:pos="9072"/>
                              <w:tab w:val="left" w:pos="2486"/>
                            </w:tabs>
                            <w:rPr>
                              <w:i/>
                              <w:iCs/>
                            </w:rPr>
                          </w:pPr>
                          <w:r w:rsidRPr="00007FFB">
                            <w:rPr>
                              <w:i/>
                              <w:iCs/>
                            </w:rPr>
                            <w:t xml:space="preserve">Tel.: </w:t>
                          </w:r>
                          <w:r>
                            <w:rPr>
                              <w:i/>
                              <w:iCs/>
                            </w:rPr>
                            <w:t>572 142 469</w:t>
                          </w:r>
                        </w:p>
                        <w:p w14:paraId="769E17FE" w14:textId="77777777" w:rsidR="001C7136" w:rsidRDefault="001C7136" w:rsidP="001C7136"/>
                        <w:p w14:paraId="2A0B58F8" w14:textId="77777777" w:rsidR="001C7136" w:rsidRDefault="001C7136" w:rsidP="001C7136"/>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49E6AAE6" id="_x0000_t202" coordsize="21600,21600" o:spt="202" path="m,l,21600r21600,l21600,xe">
              <v:stroke joinstyle="miter"/>
              <v:path gradientshapeok="t" o:connecttype="rect"/>
            </v:shapetype>
            <v:shape id="Pole tekstowe 2" o:spid="_x0000_s1026" type="#_x0000_t202" style="position:absolute;margin-left:124.15pt;margin-top:2.85pt;width:185.9pt;height:81.75pt;z-index:251662336;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" fillcolor="white [3201]" stroked="f" strokeweight="2pt">
              <v:textbox>
                <w:txbxContent>
                  <w:p w14:paraId="2DAD9531" w14:textId="77777777" w:rsidR="001C7136" w:rsidRPr="00007FFB" w:rsidRDefault="001C7136" w:rsidP="001C7136">
                    <w:pPr>
                      <w:pStyle w:val="Nagwek"/>
                      <w:tabs>
                        <w:tab w:val="clear" w:pos="4536"/>
                        <w:tab w:val="clear" w:pos="9072"/>
                        <w:tab w:val="left" w:pos="2486"/>
                      </w:tabs>
                      <w:rPr>
                        <w:color w:val="4F81BD"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007FFB">
                      <w:rPr>
                        <w:color w:val="4F81BD"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Projekty Paweł Paczyński</w:t>
                    </w:r>
                  </w:p>
                  <w:p w14:paraId="77414AD8" w14:textId="77777777" w:rsidR="001C7136" w:rsidRPr="00007FFB" w:rsidRDefault="001C7136" w:rsidP="001C7136">
                    <w:pPr>
                      <w:pStyle w:val="Nagwek"/>
                      <w:tabs>
                        <w:tab w:val="clear" w:pos="4536"/>
                        <w:tab w:val="clear" w:pos="9072"/>
                        <w:tab w:val="left" w:pos="2486"/>
                      </w:tabs>
                      <w:rPr>
                        <w:i/>
                        <w:iCs/>
                      </w:rPr>
                    </w:pPr>
                    <w:r w:rsidRPr="00007FFB">
                      <w:rPr>
                        <w:i/>
                        <w:iCs/>
                      </w:rPr>
                      <w:t>Ul. 5 Marca 12/5</w:t>
                    </w:r>
                  </w:p>
                  <w:p w14:paraId="1EE13CB4" w14:textId="77777777" w:rsidR="001C7136" w:rsidRPr="00007FFB" w:rsidRDefault="001C7136" w:rsidP="001C7136">
                    <w:pPr>
                      <w:pStyle w:val="Nagwek"/>
                      <w:tabs>
                        <w:tab w:val="clear" w:pos="4536"/>
                        <w:tab w:val="clear" w:pos="9072"/>
                        <w:tab w:val="left" w:pos="2486"/>
                      </w:tabs>
                      <w:rPr>
                        <w:i/>
                        <w:iCs/>
                      </w:rPr>
                    </w:pPr>
                    <w:r w:rsidRPr="00007FFB">
                      <w:rPr>
                        <w:i/>
                        <w:iCs/>
                      </w:rPr>
                      <w:t>72-410 Wysoka Kamieńska</w:t>
                    </w:r>
                  </w:p>
                  <w:p w14:paraId="41E27F29" w14:textId="77777777" w:rsidR="001C7136" w:rsidRPr="00007FFB" w:rsidRDefault="001C7136" w:rsidP="001C7136">
                    <w:pPr>
                      <w:pStyle w:val="Nagwek"/>
                      <w:tabs>
                        <w:tab w:val="clear" w:pos="4536"/>
                        <w:tab w:val="clear" w:pos="9072"/>
                        <w:tab w:val="left" w:pos="2486"/>
                      </w:tabs>
                      <w:rPr>
                        <w:i/>
                        <w:iCs/>
                      </w:rPr>
                    </w:pPr>
                    <w:r w:rsidRPr="00007FFB">
                      <w:rPr>
                        <w:i/>
                        <w:iCs/>
                      </w:rPr>
                      <w:t xml:space="preserve">NIP </w:t>
                    </w:r>
                    <w:r w:rsidRPr="00007FFB">
                      <w:rPr>
                        <w:i/>
                        <w:iCs/>
                        <w:color w:val="1A1A1A"/>
                        <w:shd w:val="clear" w:color="auto" w:fill="FFFFFF"/>
                      </w:rPr>
                      <w:t>9860179256</w:t>
                    </w:r>
                  </w:p>
                  <w:p w14:paraId="29352375" w14:textId="77777777" w:rsidR="001C7136" w:rsidRPr="00007FFB" w:rsidRDefault="001C7136" w:rsidP="001C7136">
                    <w:pPr>
                      <w:pStyle w:val="Nagwek"/>
                      <w:tabs>
                        <w:tab w:val="clear" w:pos="4536"/>
                        <w:tab w:val="clear" w:pos="9072"/>
                        <w:tab w:val="left" w:pos="2486"/>
                      </w:tabs>
                      <w:rPr>
                        <w:i/>
                        <w:iCs/>
                      </w:rPr>
                    </w:pPr>
                    <w:r w:rsidRPr="00007FFB">
                      <w:rPr>
                        <w:i/>
                        <w:iCs/>
                      </w:rPr>
                      <w:t xml:space="preserve">Tel.: </w:t>
                    </w:r>
                    <w:r>
                      <w:rPr>
                        <w:i/>
                        <w:iCs/>
                      </w:rPr>
                      <w:t>572 142 469</w:t>
                    </w:r>
                  </w:p>
                  <w:p w14:paraId="769E17FE" w14:textId="77777777" w:rsidR="001C7136" w:rsidRDefault="001C7136" w:rsidP="001C7136"/>
                  <w:p w14:paraId="2A0B58F8" w14:textId="77777777" w:rsidR="001C7136" w:rsidRDefault="001C7136" w:rsidP="001C7136"/>
                </w:txbxContent>
              </v:textbox>
              <w10:wrap type="square"/>
            </v:shape>
          </w:pict>
        </mc:Fallback>
      </mc:AlternateContent>
    </w:r>
    <w:r>
      <w:rPr>
        <w:noProof/>
      </w:rPr>
      <mc:AlternateContent>
        <mc:Choice Requires="wps">
          <w:drawing>
            <wp:anchor distT="0" distB="0" distL="114300" distR="114300" simplePos="0" relativeHeight="251663360" behindDoc="0" locked="0" layoutInCell="1" allowOverlap="1" wp14:anchorId="42F5573C" wp14:editId="3356B5D8">
              <wp:simplePos x="0" y="0"/>
              <wp:positionH relativeFrom="column">
                <wp:posOffset>-513715</wp:posOffset>
              </wp:positionH>
              <wp:positionV relativeFrom="paragraph">
                <wp:posOffset>1165225</wp:posOffset>
              </wp:positionV>
              <wp:extent cx="6772275" cy="42704"/>
              <wp:effectExtent l="0" t="0" r="28575" b="33655"/>
              <wp:wrapNone/>
              <wp:docPr id="2" name="Łącznik prosty 2"/>
              <wp:cNvGraphicFramePr/>
              <a:graphic xmlns:a="http://schemas.openxmlformats.org/drawingml/2006/main">
                <a:graphicData uri="http://schemas.microsoft.com/office/word/2010/wordprocessingShape">
                  <wps:wsp>
                    <wps:cNvCnPr/>
                    <wps:spPr>
                      <a:xfrm flipV="1">
                        <a:off x="0" y="0"/>
                        <a:ext cx="6772275" cy="42704"/>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20AB6A" id="Łącznik prosty 2"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45pt,91.75pt" to="492.8pt,9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" strokecolor="#4579b8 [3044]" strokeweight="1.5pt"/>
          </w:pict>
        </mc:Fallback>
      </mc:AlternateContent>
    </w:r>
    <w:r>
      <w:rPr>
        <w:noProof/>
      </w:rPr>
      <w:drawing>
        <wp:inline distT="0" distB="0" distL="0" distR="0" wp14:anchorId="2A516B75" wp14:editId="109438BB">
          <wp:extent cx="1306830" cy="1121568"/>
          <wp:effectExtent l="0" t="0" r="7620" b="2540"/>
          <wp:docPr id="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7915" t="24681" r="6909" b="23654"/>
                  <a:stretch/>
                </pic:blipFill>
                <pic:spPr bwMode="auto">
                  <a:xfrm>
                    <a:off x="0" y="0"/>
                    <a:ext cx="1324089" cy="1136380"/>
                  </a:xfrm>
                  <a:prstGeom prst="rect">
                    <a:avLst/>
                  </a:prstGeom>
                  <a:noFill/>
                  <a:ln>
                    <a:noFill/>
                  </a:ln>
                  <a:extLst>
                    <a:ext uri="{53640926-AAD7-44D8-BBD7-CCE9431645EC}">
                      <a14:shadowObscured xmlns:a14="http://schemas.microsoft.com/office/drawing/2010/main"/>
                    </a:ext>
                  </a:extLst>
                </pic:spPr>
              </pic:pic>
            </a:graphicData>
          </a:graphic>
        </wp:inline>
      </w:drawing>
    </w:r>
  </w:p>
  <w:p w14:paraId="334A42E7" w14:textId="77777777" w:rsidR="001C7136" w:rsidRDefault="001C7136" w:rsidP="001C7136">
    <w:pPr>
      <w:pStyle w:val="Nagwek"/>
      <w:tabs>
        <w:tab w:val="clear" w:pos="4536"/>
        <w:tab w:val="clear" w:pos="9072"/>
        <w:tab w:val="left" w:pos="2486"/>
      </w:tabs>
    </w:pPr>
  </w:p>
  <w:p w14:paraId="2BBEA4DB" w14:textId="77777777" w:rsidR="001C7136" w:rsidRDefault="001C7136">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8861D9"/>
    <w:multiLevelType w:val="hybridMultilevel"/>
    <w:tmpl w:val="2F88C0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88278CB"/>
    <w:multiLevelType w:val="hybridMultilevel"/>
    <w:tmpl w:val="AA60CFC6"/>
    <w:lvl w:ilvl="0" w:tplc="0038C7EC">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377B3B1D"/>
    <w:multiLevelType w:val="hybridMultilevel"/>
    <w:tmpl w:val="14648354"/>
    <w:lvl w:ilvl="0" w:tplc="0038C7EC">
      <w:start w:val="2"/>
      <w:numFmt w:val="bullet"/>
      <w:lvlText w:val="-"/>
      <w:lvlJc w:val="left"/>
      <w:pPr>
        <w:ind w:left="1080" w:hanging="72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E8C5203"/>
    <w:multiLevelType w:val="hybridMultilevel"/>
    <w:tmpl w:val="3900125E"/>
    <w:lvl w:ilvl="0" w:tplc="5C70CE8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476E7A54"/>
    <w:multiLevelType w:val="hybridMultilevel"/>
    <w:tmpl w:val="60DC51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480079D0"/>
    <w:multiLevelType w:val="hybridMultilevel"/>
    <w:tmpl w:val="0C4C44CE"/>
    <w:lvl w:ilvl="0" w:tplc="0038C7EC">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57104314"/>
    <w:multiLevelType w:val="hybridMultilevel"/>
    <w:tmpl w:val="2FF885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58212975"/>
    <w:multiLevelType w:val="hybridMultilevel"/>
    <w:tmpl w:val="36105304"/>
    <w:lvl w:ilvl="0" w:tplc="0038C7EC">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5BB871C4"/>
    <w:multiLevelType w:val="hybridMultilevel"/>
    <w:tmpl w:val="2264D1B8"/>
    <w:lvl w:ilvl="0" w:tplc="D7E888EC">
      <w:start w:val="2"/>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5D5D7328"/>
    <w:multiLevelType w:val="hybridMultilevel"/>
    <w:tmpl w:val="0762A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66B32F5B"/>
    <w:multiLevelType w:val="multilevel"/>
    <w:tmpl w:val="75F6E470"/>
    <w:lvl w:ilvl="0">
      <w:start w:val="1"/>
      <w:numFmt w:val="decimal"/>
      <w:pStyle w:val="Nagwek4"/>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73F30722"/>
    <w:multiLevelType w:val="hybridMultilevel"/>
    <w:tmpl w:val="8B32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785B1C98"/>
    <w:multiLevelType w:val="hybridMultilevel"/>
    <w:tmpl w:val="5A000E2E"/>
    <w:lvl w:ilvl="0" w:tplc="0038C7EC">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891236459">
    <w:abstractNumId w:val="10"/>
  </w:num>
  <w:num w:numId="2" w16cid:durableId="2133161325">
    <w:abstractNumId w:val="11"/>
  </w:num>
  <w:num w:numId="3" w16cid:durableId="1419060923">
    <w:abstractNumId w:val="9"/>
  </w:num>
  <w:num w:numId="4" w16cid:durableId="1859998834">
    <w:abstractNumId w:val="0"/>
  </w:num>
  <w:num w:numId="5" w16cid:durableId="1203975326">
    <w:abstractNumId w:val="8"/>
  </w:num>
  <w:num w:numId="6" w16cid:durableId="902957546">
    <w:abstractNumId w:val="3"/>
  </w:num>
  <w:num w:numId="7" w16cid:durableId="15809583">
    <w:abstractNumId w:val="6"/>
  </w:num>
  <w:num w:numId="8" w16cid:durableId="431632448">
    <w:abstractNumId w:val="5"/>
  </w:num>
  <w:num w:numId="9" w16cid:durableId="748620813">
    <w:abstractNumId w:val="12"/>
  </w:num>
  <w:num w:numId="10" w16cid:durableId="1529951036">
    <w:abstractNumId w:val="4"/>
  </w:num>
  <w:num w:numId="11" w16cid:durableId="371002615">
    <w:abstractNumId w:val="2"/>
  </w:num>
  <w:num w:numId="12" w16cid:durableId="1150485210">
    <w:abstractNumId w:val="1"/>
  </w:num>
  <w:num w:numId="13" w16cid:durableId="583271536">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78E"/>
    <w:rsid w:val="00001D10"/>
    <w:rsid w:val="000023E6"/>
    <w:rsid w:val="000029C3"/>
    <w:rsid w:val="00002A4D"/>
    <w:rsid w:val="00002E48"/>
    <w:rsid w:val="00002EF1"/>
    <w:rsid w:val="00004C7E"/>
    <w:rsid w:val="00010EC7"/>
    <w:rsid w:val="0001115F"/>
    <w:rsid w:val="0001134F"/>
    <w:rsid w:val="00011E93"/>
    <w:rsid w:val="000142F9"/>
    <w:rsid w:val="000143E9"/>
    <w:rsid w:val="00015625"/>
    <w:rsid w:val="0001578E"/>
    <w:rsid w:val="00015FCB"/>
    <w:rsid w:val="000160A5"/>
    <w:rsid w:val="00016E2A"/>
    <w:rsid w:val="000203FB"/>
    <w:rsid w:val="0002265F"/>
    <w:rsid w:val="0002401E"/>
    <w:rsid w:val="00024807"/>
    <w:rsid w:val="00024D7D"/>
    <w:rsid w:val="0002724F"/>
    <w:rsid w:val="00027B87"/>
    <w:rsid w:val="00031139"/>
    <w:rsid w:val="00031277"/>
    <w:rsid w:val="00033CB4"/>
    <w:rsid w:val="00034113"/>
    <w:rsid w:val="00035406"/>
    <w:rsid w:val="000355BA"/>
    <w:rsid w:val="000359A4"/>
    <w:rsid w:val="00036AA9"/>
    <w:rsid w:val="0004194D"/>
    <w:rsid w:val="00044631"/>
    <w:rsid w:val="00044BE6"/>
    <w:rsid w:val="00044C54"/>
    <w:rsid w:val="0004553D"/>
    <w:rsid w:val="000461E5"/>
    <w:rsid w:val="00046E75"/>
    <w:rsid w:val="00050160"/>
    <w:rsid w:val="000503CB"/>
    <w:rsid w:val="00051784"/>
    <w:rsid w:val="000519F6"/>
    <w:rsid w:val="000523F0"/>
    <w:rsid w:val="00052B75"/>
    <w:rsid w:val="00053563"/>
    <w:rsid w:val="00056D8C"/>
    <w:rsid w:val="00060EB1"/>
    <w:rsid w:val="000618AE"/>
    <w:rsid w:val="00062164"/>
    <w:rsid w:val="00063F11"/>
    <w:rsid w:val="00063F31"/>
    <w:rsid w:val="00067E12"/>
    <w:rsid w:val="000705FC"/>
    <w:rsid w:val="00070A8A"/>
    <w:rsid w:val="0007178F"/>
    <w:rsid w:val="000722FB"/>
    <w:rsid w:val="0007251A"/>
    <w:rsid w:val="0007406E"/>
    <w:rsid w:val="000744DC"/>
    <w:rsid w:val="00074CF3"/>
    <w:rsid w:val="00076681"/>
    <w:rsid w:val="00080B7F"/>
    <w:rsid w:val="00082DCF"/>
    <w:rsid w:val="00084286"/>
    <w:rsid w:val="00086724"/>
    <w:rsid w:val="00087EF7"/>
    <w:rsid w:val="00092B17"/>
    <w:rsid w:val="00094623"/>
    <w:rsid w:val="0009476F"/>
    <w:rsid w:val="00096206"/>
    <w:rsid w:val="000964DF"/>
    <w:rsid w:val="00096858"/>
    <w:rsid w:val="00096A89"/>
    <w:rsid w:val="00096BAF"/>
    <w:rsid w:val="000972B4"/>
    <w:rsid w:val="00097387"/>
    <w:rsid w:val="000973BE"/>
    <w:rsid w:val="000A006D"/>
    <w:rsid w:val="000A0799"/>
    <w:rsid w:val="000A1B11"/>
    <w:rsid w:val="000A1CD8"/>
    <w:rsid w:val="000A2B52"/>
    <w:rsid w:val="000A332D"/>
    <w:rsid w:val="000A3F9D"/>
    <w:rsid w:val="000A7D76"/>
    <w:rsid w:val="000A7D7E"/>
    <w:rsid w:val="000B07EA"/>
    <w:rsid w:val="000B142F"/>
    <w:rsid w:val="000B1DD5"/>
    <w:rsid w:val="000B1FDB"/>
    <w:rsid w:val="000B3A7D"/>
    <w:rsid w:val="000B454F"/>
    <w:rsid w:val="000B4DA5"/>
    <w:rsid w:val="000B4E74"/>
    <w:rsid w:val="000B7594"/>
    <w:rsid w:val="000B7621"/>
    <w:rsid w:val="000C0C27"/>
    <w:rsid w:val="000C1361"/>
    <w:rsid w:val="000C4523"/>
    <w:rsid w:val="000C55DF"/>
    <w:rsid w:val="000C5A0C"/>
    <w:rsid w:val="000C6399"/>
    <w:rsid w:val="000C63FF"/>
    <w:rsid w:val="000C7942"/>
    <w:rsid w:val="000C7C89"/>
    <w:rsid w:val="000D0204"/>
    <w:rsid w:val="000D1194"/>
    <w:rsid w:val="000D2E6D"/>
    <w:rsid w:val="000D5106"/>
    <w:rsid w:val="000D5393"/>
    <w:rsid w:val="000D631B"/>
    <w:rsid w:val="000D648B"/>
    <w:rsid w:val="000E0C91"/>
    <w:rsid w:val="000E1126"/>
    <w:rsid w:val="000E3580"/>
    <w:rsid w:val="000E441B"/>
    <w:rsid w:val="000E471A"/>
    <w:rsid w:val="000E5C4C"/>
    <w:rsid w:val="000E7836"/>
    <w:rsid w:val="000E787C"/>
    <w:rsid w:val="000F032A"/>
    <w:rsid w:val="000F2639"/>
    <w:rsid w:val="000F2776"/>
    <w:rsid w:val="000F3209"/>
    <w:rsid w:val="000F369B"/>
    <w:rsid w:val="000F41C4"/>
    <w:rsid w:val="000F4D1C"/>
    <w:rsid w:val="000F5897"/>
    <w:rsid w:val="00100D3D"/>
    <w:rsid w:val="0010386E"/>
    <w:rsid w:val="00105461"/>
    <w:rsid w:val="00105F86"/>
    <w:rsid w:val="00106EE2"/>
    <w:rsid w:val="00107672"/>
    <w:rsid w:val="00110110"/>
    <w:rsid w:val="00110973"/>
    <w:rsid w:val="00112ED8"/>
    <w:rsid w:val="00114DF5"/>
    <w:rsid w:val="00115118"/>
    <w:rsid w:val="001152FC"/>
    <w:rsid w:val="00115632"/>
    <w:rsid w:val="0011700E"/>
    <w:rsid w:val="0011734A"/>
    <w:rsid w:val="0012082D"/>
    <w:rsid w:val="0012259A"/>
    <w:rsid w:val="0012340C"/>
    <w:rsid w:val="00124392"/>
    <w:rsid w:val="0012609C"/>
    <w:rsid w:val="0012655A"/>
    <w:rsid w:val="00126DCE"/>
    <w:rsid w:val="0013095D"/>
    <w:rsid w:val="00130BAD"/>
    <w:rsid w:val="00130DF4"/>
    <w:rsid w:val="00131AF5"/>
    <w:rsid w:val="00131DA5"/>
    <w:rsid w:val="0013243E"/>
    <w:rsid w:val="00133E12"/>
    <w:rsid w:val="00136544"/>
    <w:rsid w:val="0013749B"/>
    <w:rsid w:val="00137AE8"/>
    <w:rsid w:val="001421C6"/>
    <w:rsid w:val="0014421D"/>
    <w:rsid w:val="00144BDF"/>
    <w:rsid w:val="00145D46"/>
    <w:rsid w:val="00145E0E"/>
    <w:rsid w:val="00145FBE"/>
    <w:rsid w:val="00151946"/>
    <w:rsid w:val="0015282B"/>
    <w:rsid w:val="0015301D"/>
    <w:rsid w:val="0015522F"/>
    <w:rsid w:val="00155C8F"/>
    <w:rsid w:val="00156487"/>
    <w:rsid w:val="001577E5"/>
    <w:rsid w:val="00160DC7"/>
    <w:rsid w:val="0016155D"/>
    <w:rsid w:val="00161B80"/>
    <w:rsid w:val="001624AC"/>
    <w:rsid w:val="00162700"/>
    <w:rsid w:val="001634F5"/>
    <w:rsid w:val="00164525"/>
    <w:rsid w:val="001648FA"/>
    <w:rsid w:val="00165192"/>
    <w:rsid w:val="001654B4"/>
    <w:rsid w:val="00165DB5"/>
    <w:rsid w:val="00166545"/>
    <w:rsid w:val="0016755E"/>
    <w:rsid w:val="00167772"/>
    <w:rsid w:val="001678B8"/>
    <w:rsid w:val="00170571"/>
    <w:rsid w:val="00171D1A"/>
    <w:rsid w:val="00172035"/>
    <w:rsid w:val="00174615"/>
    <w:rsid w:val="00176ED3"/>
    <w:rsid w:val="0017706D"/>
    <w:rsid w:val="00177BB2"/>
    <w:rsid w:val="00177C24"/>
    <w:rsid w:val="001804B7"/>
    <w:rsid w:val="00180B93"/>
    <w:rsid w:val="00181893"/>
    <w:rsid w:val="001824D6"/>
    <w:rsid w:val="0018400D"/>
    <w:rsid w:val="00186648"/>
    <w:rsid w:val="00186928"/>
    <w:rsid w:val="001872B7"/>
    <w:rsid w:val="00187891"/>
    <w:rsid w:val="001902C7"/>
    <w:rsid w:val="0019070C"/>
    <w:rsid w:val="001915AF"/>
    <w:rsid w:val="0019179C"/>
    <w:rsid w:val="00191AFC"/>
    <w:rsid w:val="00191E45"/>
    <w:rsid w:val="00193A78"/>
    <w:rsid w:val="00194CBE"/>
    <w:rsid w:val="0019733C"/>
    <w:rsid w:val="001977AB"/>
    <w:rsid w:val="001977C7"/>
    <w:rsid w:val="00197C04"/>
    <w:rsid w:val="001A0793"/>
    <w:rsid w:val="001A07EB"/>
    <w:rsid w:val="001A08AD"/>
    <w:rsid w:val="001A177E"/>
    <w:rsid w:val="001A28F7"/>
    <w:rsid w:val="001A39C0"/>
    <w:rsid w:val="001A4BE8"/>
    <w:rsid w:val="001A4DC3"/>
    <w:rsid w:val="001A5578"/>
    <w:rsid w:val="001B0072"/>
    <w:rsid w:val="001B189F"/>
    <w:rsid w:val="001B1E60"/>
    <w:rsid w:val="001B226C"/>
    <w:rsid w:val="001B3FA9"/>
    <w:rsid w:val="001B78EA"/>
    <w:rsid w:val="001B7EF5"/>
    <w:rsid w:val="001C47F5"/>
    <w:rsid w:val="001C4D0C"/>
    <w:rsid w:val="001C65E1"/>
    <w:rsid w:val="001C7136"/>
    <w:rsid w:val="001C71A2"/>
    <w:rsid w:val="001D01C8"/>
    <w:rsid w:val="001D0EEF"/>
    <w:rsid w:val="001D14DD"/>
    <w:rsid w:val="001D38F0"/>
    <w:rsid w:val="001D3F6A"/>
    <w:rsid w:val="001D4987"/>
    <w:rsid w:val="001D5771"/>
    <w:rsid w:val="001D63F6"/>
    <w:rsid w:val="001E125D"/>
    <w:rsid w:val="001E353F"/>
    <w:rsid w:val="001E42D5"/>
    <w:rsid w:val="001E5169"/>
    <w:rsid w:val="001E5701"/>
    <w:rsid w:val="001E5950"/>
    <w:rsid w:val="001E636B"/>
    <w:rsid w:val="001F1FB5"/>
    <w:rsid w:val="001F4ABB"/>
    <w:rsid w:val="001F54C5"/>
    <w:rsid w:val="001F5A46"/>
    <w:rsid w:val="001F71EC"/>
    <w:rsid w:val="002019F7"/>
    <w:rsid w:val="00201F2B"/>
    <w:rsid w:val="002027A6"/>
    <w:rsid w:val="002041AB"/>
    <w:rsid w:val="00204956"/>
    <w:rsid w:val="00204AE5"/>
    <w:rsid w:val="0020554E"/>
    <w:rsid w:val="00205E42"/>
    <w:rsid w:val="0021098D"/>
    <w:rsid w:val="00210CD8"/>
    <w:rsid w:val="002127C7"/>
    <w:rsid w:val="00214502"/>
    <w:rsid w:val="0021480B"/>
    <w:rsid w:val="002159B3"/>
    <w:rsid w:val="002171CA"/>
    <w:rsid w:val="0021741C"/>
    <w:rsid w:val="00217863"/>
    <w:rsid w:val="00217D50"/>
    <w:rsid w:val="0022088B"/>
    <w:rsid w:val="00222140"/>
    <w:rsid w:val="002234F4"/>
    <w:rsid w:val="002236B5"/>
    <w:rsid w:val="002236DD"/>
    <w:rsid w:val="00223802"/>
    <w:rsid w:val="002239C2"/>
    <w:rsid w:val="00224AE8"/>
    <w:rsid w:val="00230739"/>
    <w:rsid w:val="002312F1"/>
    <w:rsid w:val="0023227B"/>
    <w:rsid w:val="002353DB"/>
    <w:rsid w:val="002363DD"/>
    <w:rsid w:val="00236B0C"/>
    <w:rsid w:val="00237030"/>
    <w:rsid w:val="00242489"/>
    <w:rsid w:val="00242E56"/>
    <w:rsid w:val="00242F6D"/>
    <w:rsid w:val="002435DA"/>
    <w:rsid w:val="002452E2"/>
    <w:rsid w:val="00250D37"/>
    <w:rsid w:val="0025207E"/>
    <w:rsid w:val="0025283B"/>
    <w:rsid w:val="0025490E"/>
    <w:rsid w:val="00255173"/>
    <w:rsid w:val="002564A0"/>
    <w:rsid w:val="00260E0F"/>
    <w:rsid w:val="00261698"/>
    <w:rsid w:val="00262179"/>
    <w:rsid w:val="00263439"/>
    <w:rsid w:val="0026391B"/>
    <w:rsid w:val="002661EC"/>
    <w:rsid w:val="00270AA2"/>
    <w:rsid w:val="00270E3C"/>
    <w:rsid w:val="00271CA2"/>
    <w:rsid w:val="0027396B"/>
    <w:rsid w:val="00273FE7"/>
    <w:rsid w:val="00274384"/>
    <w:rsid w:val="002755C6"/>
    <w:rsid w:val="00277966"/>
    <w:rsid w:val="002779AB"/>
    <w:rsid w:val="00281AD2"/>
    <w:rsid w:val="00283B57"/>
    <w:rsid w:val="002847F2"/>
    <w:rsid w:val="0028504C"/>
    <w:rsid w:val="00287927"/>
    <w:rsid w:val="00287A67"/>
    <w:rsid w:val="00287E88"/>
    <w:rsid w:val="00291A61"/>
    <w:rsid w:val="002921C2"/>
    <w:rsid w:val="0029283E"/>
    <w:rsid w:val="002928C3"/>
    <w:rsid w:val="0029316C"/>
    <w:rsid w:val="00294002"/>
    <w:rsid w:val="002946C6"/>
    <w:rsid w:val="00294818"/>
    <w:rsid w:val="00294CB4"/>
    <w:rsid w:val="002954E5"/>
    <w:rsid w:val="00295BE8"/>
    <w:rsid w:val="00296F66"/>
    <w:rsid w:val="00297A57"/>
    <w:rsid w:val="00297B45"/>
    <w:rsid w:val="002A0DE8"/>
    <w:rsid w:val="002A14A6"/>
    <w:rsid w:val="002A1AAE"/>
    <w:rsid w:val="002A1FEB"/>
    <w:rsid w:val="002A2B4C"/>
    <w:rsid w:val="002A2DD6"/>
    <w:rsid w:val="002A43DD"/>
    <w:rsid w:val="002A5A79"/>
    <w:rsid w:val="002A5AC6"/>
    <w:rsid w:val="002A6FD7"/>
    <w:rsid w:val="002A7283"/>
    <w:rsid w:val="002A729D"/>
    <w:rsid w:val="002B13C5"/>
    <w:rsid w:val="002B2134"/>
    <w:rsid w:val="002B234D"/>
    <w:rsid w:val="002B3189"/>
    <w:rsid w:val="002B4F2B"/>
    <w:rsid w:val="002B6555"/>
    <w:rsid w:val="002B7621"/>
    <w:rsid w:val="002B7C50"/>
    <w:rsid w:val="002C2D38"/>
    <w:rsid w:val="002C3418"/>
    <w:rsid w:val="002C4A17"/>
    <w:rsid w:val="002C5F41"/>
    <w:rsid w:val="002C6918"/>
    <w:rsid w:val="002C74A8"/>
    <w:rsid w:val="002C7626"/>
    <w:rsid w:val="002D00F8"/>
    <w:rsid w:val="002D0142"/>
    <w:rsid w:val="002D09E9"/>
    <w:rsid w:val="002D207A"/>
    <w:rsid w:val="002D242A"/>
    <w:rsid w:val="002D388B"/>
    <w:rsid w:val="002D3C90"/>
    <w:rsid w:val="002D4FC7"/>
    <w:rsid w:val="002D71FF"/>
    <w:rsid w:val="002D72B9"/>
    <w:rsid w:val="002E139E"/>
    <w:rsid w:val="002E233B"/>
    <w:rsid w:val="002E27BB"/>
    <w:rsid w:val="002E4ED9"/>
    <w:rsid w:val="002E61EB"/>
    <w:rsid w:val="002E6391"/>
    <w:rsid w:val="002F093A"/>
    <w:rsid w:val="002F0CFA"/>
    <w:rsid w:val="002F0D43"/>
    <w:rsid w:val="002F1431"/>
    <w:rsid w:val="002F15A2"/>
    <w:rsid w:val="002F2D2C"/>
    <w:rsid w:val="002F3561"/>
    <w:rsid w:val="002F642A"/>
    <w:rsid w:val="002F7835"/>
    <w:rsid w:val="00300176"/>
    <w:rsid w:val="00300AA8"/>
    <w:rsid w:val="00303500"/>
    <w:rsid w:val="003043A1"/>
    <w:rsid w:val="00304533"/>
    <w:rsid w:val="003048E1"/>
    <w:rsid w:val="00305356"/>
    <w:rsid w:val="00305C10"/>
    <w:rsid w:val="00305FE0"/>
    <w:rsid w:val="00306B4A"/>
    <w:rsid w:val="00310A0F"/>
    <w:rsid w:val="00310E43"/>
    <w:rsid w:val="00311178"/>
    <w:rsid w:val="003112B7"/>
    <w:rsid w:val="00312B7F"/>
    <w:rsid w:val="0031338B"/>
    <w:rsid w:val="00314817"/>
    <w:rsid w:val="003163DB"/>
    <w:rsid w:val="00316F62"/>
    <w:rsid w:val="003178CD"/>
    <w:rsid w:val="00317FA1"/>
    <w:rsid w:val="003209DC"/>
    <w:rsid w:val="00321151"/>
    <w:rsid w:val="00321D59"/>
    <w:rsid w:val="00324FD5"/>
    <w:rsid w:val="00325EEB"/>
    <w:rsid w:val="00330669"/>
    <w:rsid w:val="00330DF3"/>
    <w:rsid w:val="00330E44"/>
    <w:rsid w:val="00331872"/>
    <w:rsid w:val="003327D2"/>
    <w:rsid w:val="00332BF1"/>
    <w:rsid w:val="00333A96"/>
    <w:rsid w:val="00333CE2"/>
    <w:rsid w:val="0033617A"/>
    <w:rsid w:val="003366A2"/>
    <w:rsid w:val="00336CD9"/>
    <w:rsid w:val="0033739E"/>
    <w:rsid w:val="003374B9"/>
    <w:rsid w:val="003378D4"/>
    <w:rsid w:val="00340141"/>
    <w:rsid w:val="0034135E"/>
    <w:rsid w:val="00341C3D"/>
    <w:rsid w:val="0034327D"/>
    <w:rsid w:val="00351F72"/>
    <w:rsid w:val="00352203"/>
    <w:rsid w:val="003523D9"/>
    <w:rsid w:val="00354022"/>
    <w:rsid w:val="00355815"/>
    <w:rsid w:val="0035683F"/>
    <w:rsid w:val="00356C04"/>
    <w:rsid w:val="00357ABA"/>
    <w:rsid w:val="0036178D"/>
    <w:rsid w:val="00361C2B"/>
    <w:rsid w:val="003633D1"/>
    <w:rsid w:val="00363AEE"/>
    <w:rsid w:val="00364832"/>
    <w:rsid w:val="00365D94"/>
    <w:rsid w:val="00370BFF"/>
    <w:rsid w:val="003711D6"/>
    <w:rsid w:val="00372D2B"/>
    <w:rsid w:val="00373D79"/>
    <w:rsid w:val="00373FB3"/>
    <w:rsid w:val="00374042"/>
    <w:rsid w:val="003743B4"/>
    <w:rsid w:val="00374512"/>
    <w:rsid w:val="00375CAF"/>
    <w:rsid w:val="00375EFD"/>
    <w:rsid w:val="003767EC"/>
    <w:rsid w:val="00377E87"/>
    <w:rsid w:val="00377EAE"/>
    <w:rsid w:val="00380667"/>
    <w:rsid w:val="00382319"/>
    <w:rsid w:val="0038379D"/>
    <w:rsid w:val="00384263"/>
    <w:rsid w:val="0038582A"/>
    <w:rsid w:val="00385E42"/>
    <w:rsid w:val="00386904"/>
    <w:rsid w:val="003879B4"/>
    <w:rsid w:val="00387FD8"/>
    <w:rsid w:val="00390B65"/>
    <w:rsid w:val="00393AC9"/>
    <w:rsid w:val="0039415C"/>
    <w:rsid w:val="0039454C"/>
    <w:rsid w:val="0039652F"/>
    <w:rsid w:val="003A08F2"/>
    <w:rsid w:val="003A0B60"/>
    <w:rsid w:val="003A0FC7"/>
    <w:rsid w:val="003A1509"/>
    <w:rsid w:val="003A2527"/>
    <w:rsid w:val="003A3FE2"/>
    <w:rsid w:val="003A4B50"/>
    <w:rsid w:val="003A6C57"/>
    <w:rsid w:val="003A7107"/>
    <w:rsid w:val="003A7E9C"/>
    <w:rsid w:val="003B1F35"/>
    <w:rsid w:val="003B49F6"/>
    <w:rsid w:val="003C1578"/>
    <w:rsid w:val="003C1743"/>
    <w:rsid w:val="003C34BA"/>
    <w:rsid w:val="003C3F5C"/>
    <w:rsid w:val="003C47B6"/>
    <w:rsid w:val="003C50F4"/>
    <w:rsid w:val="003C64AF"/>
    <w:rsid w:val="003C6612"/>
    <w:rsid w:val="003C7F71"/>
    <w:rsid w:val="003D0B8A"/>
    <w:rsid w:val="003D1F26"/>
    <w:rsid w:val="003D4D0F"/>
    <w:rsid w:val="003D5A67"/>
    <w:rsid w:val="003D5A8E"/>
    <w:rsid w:val="003D663E"/>
    <w:rsid w:val="003D6812"/>
    <w:rsid w:val="003D6D3D"/>
    <w:rsid w:val="003D78E2"/>
    <w:rsid w:val="003E0E7D"/>
    <w:rsid w:val="003E107A"/>
    <w:rsid w:val="003E1F62"/>
    <w:rsid w:val="003E21B1"/>
    <w:rsid w:val="003E73C4"/>
    <w:rsid w:val="003E73CD"/>
    <w:rsid w:val="003E7EC4"/>
    <w:rsid w:val="003F1153"/>
    <w:rsid w:val="003F12FC"/>
    <w:rsid w:val="003F23F8"/>
    <w:rsid w:val="003F3258"/>
    <w:rsid w:val="003F3882"/>
    <w:rsid w:val="003F38BF"/>
    <w:rsid w:val="003F3A74"/>
    <w:rsid w:val="003F4BB6"/>
    <w:rsid w:val="003F5F0A"/>
    <w:rsid w:val="003F60A6"/>
    <w:rsid w:val="003F623F"/>
    <w:rsid w:val="003F66B8"/>
    <w:rsid w:val="003F731E"/>
    <w:rsid w:val="00400C01"/>
    <w:rsid w:val="004029B9"/>
    <w:rsid w:val="00402D31"/>
    <w:rsid w:val="00405826"/>
    <w:rsid w:val="00406531"/>
    <w:rsid w:val="00411FC7"/>
    <w:rsid w:val="00412B21"/>
    <w:rsid w:val="00414B0B"/>
    <w:rsid w:val="00416979"/>
    <w:rsid w:val="0041798E"/>
    <w:rsid w:val="00417DB6"/>
    <w:rsid w:val="00423530"/>
    <w:rsid w:val="004244EB"/>
    <w:rsid w:val="00425554"/>
    <w:rsid w:val="00425D87"/>
    <w:rsid w:val="00426BDE"/>
    <w:rsid w:val="00426D45"/>
    <w:rsid w:val="00426ECD"/>
    <w:rsid w:val="00427198"/>
    <w:rsid w:val="00427491"/>
    <w:rsid w:val="0043044F"/>
    <w:rsid w:val="004304EA"/>
    <w:rsid w:val="00430CC3"/>
    <w:rsid w:val="0043159C"/>
    <w:rsid w:val="00432AAD"/>
    <w:rsid w:val="00432BBF"/>
    <w:rsid w:val="00433A5F"/>
    <w:rsid w:val="00433E14"/>
    <w:rsid w:val="00435477"/>
    <w:rsid w:val="00435F88"/>
    <w:rsid w:val="0044161B"/>
    <w:rsid w:val="004435BE"/>
    <w:rsid w:val="00444CAD"/>
    <w:rsid w:val="0044643A"/>
    <w:rsid w:val="00447427"/>
    <w:rsid w:val="00451128"/>
    <w:rsid w:val="00452546"/>
    <w:rsid w:val="00452AC7"/>
    <w:rsid w:val="0045305C"/>
    <w:rsid w:val="004560BF"/>
    <w:rsid w:val="004571D3"/>
    <w:rsid w:val="004573C6"/>
    <w:rsid w:val="00457C21"/>
    <w:rsid w:val="00460153"/>
    <w:rsid w:val="00460F97"/>
    <w:rsid w:val="004620A6"/>
    <w:rsid w:val="00463F22"/>
    <w:rsid w:val="004641F8"/>
    <w:rsid w:val="00464463"/>
    <w:rsid w:val="00465453"/>
    <w:rsid w:val="0046642F"/>
    <w:rsid w:val="00466CE7"/>
    <w:rsid w:val="0047263E"/>
    <w:rsid w:val="004727E4"/>
    <w:rsid w:val="004728D0"/>
    <w:rsid w:val="00474462"/>
    <w:rsid w:val="00475EDB"/>
    <w:rsid w:val="004763AB"/>
    <w:rsid w:val="00476A51"/>
    <w:rsid w:val="004774FA"/>
    <w:rsid w:val="004775BF"/>
    <w:rsid w:val="00480886"/>
    <w:rsid w:val="004808A2"/>
    <w:rsid w:val="004815D9"/>
    <w:rsid w:val="00482E8C"/>
    <w:rsid w:val="00483859"/>
    <w:rsid w:val="00484274"/>
    <w:rsid w:val="00484347"/>
    <w:rsid w:val="00484F19"/>
    <w:rsid w:val="004851C5"/>
    <w:rsid w:val="0048591D"/>
    <w:rsid w:val="00486DFB"/>
    <w:rsid w:val="0048784C"/>
    <w:rsid w:val="0049127A"/>
    <w:rsid w:val="00491736"/>
    <w:rsid w:val="00491A9A"/>
    <w:rsid w:val="00492D14"/>
    <w:rsid w:val="00493094"/>
    <w:rsid w:val="004A0F5E"/>
    <w:rsid w:val="004A1628"/>
    <w:rsid w:val="004A16D3"/>
    <w:rsid w:val="004A1F42"/>
    <w:rsid w:val="004A2BD8"/>
    <w:rsid w:val="004A2DB3"/>
    <w:rsid w:val="004A34B4"/>
    <w:rsid w:val="004A4809"/>
    <w:rsid w:val="004A5A68"/>
    <w:rsid w:val="004A5C58"/>
    <w:rsid w:val="004A7813"/>
    <w:rsid w:val="004B1057"/>
    <w:rsid w:val="004B2F49"/>
    <w:rsid w:val="004B4D38"/>
    <w:rsid w:val="004B5E05"/>
    <w:rsid w:val="004B648F"/>
    <w:rsid w:val="004B67D8"/>
    <w:rsid w:val="004B6992"/>
    <w:rsid w:val="004B7EF9"/>
    <w:rsid w:val="004C1539"/>
    <w:rsid w:val="004C16F3"/>
    <w:rsid w:val="004C1E12"/>
    <w:rsid w:val="004C1E57"/>
    <w:rsid w:val="004C27A2"/>
    <w:rsid w:val="004C2CFD"/>
    <w:rsid w:val="004C3187"/>
    <w:rsid w:val="004C322A"/>
    <w:rsid w:val="004C3471"/>
    <w:rsid w:val="004C35DF"/>
    <w:rsid w:val="004C3B75"/>
    <w:rsid w:val="004C6023"/>
    <w:rsid w:val="004C6BF2"/>
    <w:rsid w:val="004C7AAB"/>
    <w:rsid w:val="004D1840"/>
    <w:rsid w:val="004D2EAF"/>
    <w:rsid w:val="004D3CB5"/>
    <w:rsid w:val="004D60FC"/>
    <w:rsid w:val="004D613D"/>
    <w:rsid w:val="004D7805"/>
    <w:rsid w:val="004D7A7E"/>
    <w:rsid w:val="004E16A3"/>
    <w:rsid w:val="004E1BBE"/>
    <w:rsid w:val="004E424A"/>
    <w:rsid w:val="004E5030"/>
    <w:rsid w:val="004E5412"/>
    <w:rsid w:val="004E57A0"/>
    <w:rsid w:val="004E6635"/>
    <w:rsid w:val="004E67FE"/>
    <w:rsid w:val="004E7E94"/>
    <w:rsid w:val="004F07C2"/>
    <w:rsid w:val="004F0C35"/>
    <w:rsid w:val="004F10EE"/>
    <w:rsid w:val="004F15FE"/>
    <w:rsid w:val="004F1690"/>
    <w:rsid w:val="004F2F05"/>
    <w:rsid w:val="004F4E49"/>
    <w:rsid w:val="004F5A58"/>
    <w:rsid w:val="004F71AA"/>
    <w:rsid w:val="004F7F1C"/>
    <w:rsid w:val="00500C81"/>
    <w:rsid w:val="00505DB5"/>
    <w:rsid w:val="00510A60"/>
    <w:rsid w:val="00511919"/>
    <w:rsid w:val="005119FE"/>
    <w:rsid w:val="005122E6"/>
    <w:rsid w:val="00512CDC"/>
    <w:rsid w:val="00513788"/>
    <w:rsid w:val="005142B5"/>
    <w:rsid w:val="00515880"/>
    <w:rsid w:val="00521068"/>
    <w:rsid w:val="00521E74"/>
    <w:rsid w:val="00522131"/>
    <w:rsid w:val="00522B76"/>
    <w:rsid w:val="00523D25"/>
    <w:rsid w:val="00524396"/>
    <w:rsid w:val="0052495A"/>
    <w:rsid w:val="00524A29"/>
    <w:rsid w:val="00527A72"/>
    <w:rsid w:val="00527DBA"/>
    <w:rsid w:val="00530800"/>
    <w:rsid w:val="005324A1"/>
    <w:rsid w:val="00532AEF"/>
    <w:rsid w:val="00533546"/>
    <w:rsid w:val="005357D5"/>
    <w:rsid w:val="00535C8A"/>
    <w:rsid w:val="005362F7"/>
    <w:rsid w:val="00540433"/>
    <w:rsid w:val="005430B8"/>
    <w:rsid w:val="00543B3B"/>
    <w:rsid w:val="005445CC"/>
    <w:rsid w:val="00547346"/>
    <w:rsid w:val="00547D92"/>
    <w:rsid w:val="00550C7F"/>
    <w:rsid w:val="00551F00"/>
    <w:rsid w:val="00551F90"/>
    <w:rsid w:val="00552889"/>
    <w:rsid w:val="0055330D"/>
    <w:rsid w:val="00553AD2"/>
    <w:rsid w:val="005544D1"/>
    <w:rsid w:val="005578A1"/>
    <w:rsid w:val="00557B81"/>
    <w:rsid w:val="00563F04"/>
    <w:rsid w:val="00566C4B"/>
    <w:rsid w:val="00570213"/>
    <w:rsid w:val="0057052B"/>
    <w:rsid w:val="0057107F"/>
    <w:rsid w:val="005730D4"/>
    <w:rsid w:val="005733C1"/>
    <w:rsid w:val="00573E53"/>
    <w:rsid w:val="00574210"/>
    <w:rsid w:val="0057544E"/>
    <w:rsid w:val="0057581B"/>
    <w:rsid w:val="00576C23"/>
    <w:rsid w:val="00576D35"/>
    <w:rsid w:val="00577672"/>
    <w:rsid w:val="005777EA"/>
    <w:rsid w:val="00581260"/>
    <w:rsid w:val="00581726"/>
    <w:rsid w:val="00582611"/>
    <w:rsid w:val="00582F06"/>
    <w:rsid w:val="005833FC"/>
    <w:rsid w:val="00584E60"/>
    <w:rsid w:val="00585817"/>
    <w:rsid w:val="005903C7"/>
    <w:rsid w:val="00590ED0"/>
    <w:rsid w:val="00592729"/>
    <w:rsid w:val="005946E5"/>
    <w:rsid w:val="00594C73"/>
    <w:rsid w:val="005957DC"/>
    <w:rsid w:val="00595E0A"/>
    <w:rsid w:val="00595F3F"/>
    <w:rsid w:val="00596526"/>
    <w:rsid w:val="005965D9"/>
    <w:rsid w:val="0059726D"/>
    <w:rsid w:val="005976BF"/>
    <w:rsid w:val="00597CB4"/>
    <w:rsid w:val="005A2312"/>
    <w:rsid w:val="005A2EAD"/>
    <w:rsid w:val="005A6D2A"/>
    <w:rsid w:val="005A7B31"/>
    <w:rsid w:val="005B03F6"/>
    <w:rsid w:val="005B042F"/>
    <w:rsid w:val="005B107F"/>
    <w:rsid w:val="005B26B9"/>
    <w:rsid w:val="005B3554"/>
    <w:rsid w:val="005B394D"/>
    <w:rsid w:val="005B3AB0"/>
    <w:rsid w:val="005B67D0"/>
    <w:rsid w:val="005C08E3"/>
    <w:rsid w:val="005C0932"/>
    <w:rsid w:val="005C0DB8"/>
    <w:rsid w:val="005C12B8"/>
    <w:rsid w:val="005C15CF"/>
    <w:rsid w:val="005C1B76"/>
    <w:rsid w:val="005C20EA"/>
    <w:rsid w:val="005C2136"/>
    <w:rsid w:val="005C26E8"/>
    <w:rsid w:val="005C3337"/>
    <w:rsid w:val="005C3719"/>
    <w:rsid w:val="005C4256"/>
    <w:rsid w:val="005C5BE0"/>
    <w:rsid w:val="005C5C45"/>
    <w:rsid w:val="005C6E4F"/>
    <w:rsid w:val="005D0641"/>
    <w:rsid w:val="005D127B"/>
    <w:rsid w:val="005D486E"/>
    <w:rsid w:val="005D50BF"/>
    <w:rsid w:val="005D642C"/>
    <w:rsid w:val="005D6808"/>
    <w:rsid w:val="005D6948"/>
    <w:rsid w:val="005D7FB4"/>
    <w:rsid w:val="005E01EE"/>
    <w:rsid w:val="005E050B"/>
    <w:rsid w:val="005E1AD6"/>
    <w:rsid w:val="005E23F9"/>
    <w:rsid w:val="005E2822"/>
    <w:rsid w:val="005E37D8"/>
    <w:rsid w:val="005E4133"/>
    <w:rsid w:val="005E48CB"/>
    <w:rsid w:val="005E72E5"/>
    <w:rsid w:val="005F11B1"/>
    <w:rsid w:val="005F175F"/>
    <w:rsid w:val="005F1ECF"/>
    <w:rsid w:val="005F26E6"/>
    <w:rsid w:val="005F668B"/>
    <w:rsid w:val="005F7727"/>
    <w:rsid w:val="005F7E0E"/>
    <w:rsid w:val="00602230"/>
    <w:rsid w:val="00603387"/>
    <w:rsid w:val="006040F1"/>
    <w:rsid w:val="00604137"/>
    <w:rsid w:val="00605336"/>
    <w:rsid w:val="006054B9"/>
    <w:rsid w:val="006063AC"/>
    <w:rsid w:val="006069B6"/>
    <w:rsid w:val="00607269"/>
    <w:rsid w:val="006073C6"/>
    <w:rsid w:val="0060761F"/>
    <w:rsid w:val="00612783"/>
    <w:rsid w:val="00613732"/>
    <w:rsid w:val="00613DBE"/>
    <w:rsid w:val="00615105"/>
    <w:rsid w:val="0061563C"/>
    <w:rsid w:val="00617799"/>
    <w:rsid w:val="00617F6B"/>
    <w:rsid w:val="0062084F"/>
    <w:rsid w:val="00621CFF"/>
    <w:rsid w:val="00621D39"/>
    <w:rsid w:val="00621F1F"/>
    <w:rsid w:val="006261FC"/>
    <w:rsid w:val="00627230"/>
    <w:rsid w:val="00630608"/>
    <w:rsid w:val="006317FD"/>
    <w:rsid w:val="0063332F"/>
    <w:rsid w:val="00635679"/>
    <w:rsid w:val="00635941"/>
    <w:rsid w:val="00636009"/>
    <w:rsid w:val="00636031"/>
    <w:rsid w:val="00636290"/>
    <w:rsid w:val="0063642A"/>
    <w:rsid w:val="0065010C"/>
    <w:rsid w:val="00651299"/>
    <w:rsid w:val="006528EA"/>
    <w:rsid w:val="006531FB"/>
    <w:rsid w:val="00653490"/>
    <w:rsid w:val="0065454C"/>
    <w:rsid w:val="00654A3D"/>
    <w:rsid w:val="006555F4"/>
    <w:rsid w:val="006556C0"/>
    <w:rsid w:val="00660377"/>
    <w:rsid w:val="00661279"/>
    <w:rsid w:val="0066209A"/>
    <w:rsid w:val="00663406"/>
    <w:rsid w:val="00665A39"/>
    <w:rsid w:val="00665DC7"/>
    <w:rsid w:val="00666AFF"/>
    <w:rsid w:val="006676CA"/>
    <w:rsid w:val="006711B2"/>
    <w:rsid w:val="00671BE4"/>
    <w:rsid w:val="0067293D"/>
    <w:rsid w:val="006735FA"/>
    <w:rsid w:val="00674136"/>
    <w:rsid w:val="00674717"/>
    <w:rsid w:val="00674E5E"/>
    <w:rsid w:val="00675B04"/>
    <w:rsid w:val="00675F5D"/>
    <w:rsid w:val="006768BD"/>
    <w:rsid w:val="00682CE7"/>
    <w:rsid w:val="00686C81"/>
    <w:rsid w:val="00687712"/>
    <w:rsid w:val="006878E2"/>
    <w:rsid w:val="00687F6C"/>
    <w:rsid w:val="006903F8"/>
    <w:rsid w:val="00690863"/>
    <w:rsid w:val="006917EA"/>
    <w:rsid w:val="00692513"/>
    <w:rsid w:val="00693A17"/>
    <w:rsid w:val="00695FB1"/>
    <w:rsid w:val="006A01CB"/>
    <w:rsid w:val="006A3BF8"/>
    <w:rsid w:val="006A5A91"/>
    <w:rsid w:val="006A5D6A"/>
    <w:rsid w:val="006A699E"/>
    <w:rsid w:val="006A79F2"/>
    <w:rsid w:val="006A7EB3"/>
    <w:rsid w:val="006B034D"/>
    <w:rsid w:val="006B1590"/>
    <w:rsid w:val="006B19BC"/>
    <w:rsid w:val="006B2387"/>
    <w:rsid w:val="006B6DCD"/>
    <w:rsid w:val="006B73B6"/>
    <w:rsid w:val="006C0731"/>
    <w:rsid w:val="006C0BFF"/>
    <w:rsid w:val="006C10EC"/>
    <w:rsid w:val="006C27BD"/>
    <w:rsid w:val="006C2968"/>
    <w:rsid w:val="006C379F"/>
    <w:rsid w:val="006C3AD3"/>
    <w:rsid w:val="006C3E59"/>
    <w:rsid w:val="006C420F"/>
    <w:rsid w:val="006C4EB8"/>
    <w:rsid w:val="006C59A4"/>
    <w:rsid w:val="006D0224"/>
    <w:rsid w:val="006D0650"/>
    <w:rsid w:val="006D154C"/>
    <w:rsid w:val="006D2200"/>
    <w:rsid w:val="006D2744"/>
    <w:rsid w:val="006D5A8B"/>
    <w:rsid w:val="006D5BC8"/>
    <w:rsid w:val="006D5EB7"/>
    <w:rsid w:val="006D6B03"/>
    <w:rsid w:val="006D7812"/>
    <w:rsid w:val="006D7A0E"/>
    <w:rsid w:val="006D7D9B"/>
    <w:rsid w:val="006E0BE6"/>
    <w:rsid w:val="006E1FC6"/>
    <w:rsid w:val="006E29CF"/>
    <w:rsid w:val="006E67D8"/>
    <w:rsid w:val="006E7E20"/>
    <w:rsid w:val="006F187A"/>
    <w:rsid w:val="006F1AE6"/>
    <w:rsid w:val="006F2554"/>
    <w:rsid w:val="006F28E6"/>
    <w:rsid w:val="006F56A2"/>
    <w:rsid w:val="006F5818"/>
    <w:rsid w:val="006F6FE7"/>
    <w:rsid w:val="007005BC"/>
    <w:rsid w:val="00701D14"/>
    <w:rsid w:val="00702DB1"/>
    <w:rsid w:val="0070425B"/>
    <w:rsid w:val="007047E6"/>
    <w:rsid w:val="00705CA5"/>
    <w:rsid w:val="0070614B"/>
    <w:rsid w:val="00707C54"/>
    <w:rsid w:val="00707EFD"/>
    <w:rsid w:val="00707F98"/>
    <w:rsid w:val="00710B99"/>
    <w:rsid w:val="0071181B"/>
    <w:rsid w:val="00711C88"/>
    <w:rsid w:val="007120E6"/>
    <w:rsid w:val="007130F7"/>
    <w:rsid w:val="00714F44"/>
    <w:rsid w:val="00716515"/>
    <w:rsid w:val="00720A79"/>
    <w:rsid w:val="00720CFC"/>
    <w:rsid w:val="00720ED4"/>
    <w:rsid w:val="007229C6"/>
    <w:rsid w:val="00724C8C"/>
    <w:rsid w:val="00724FD2"/>
    <w:rsid w:val="00726B95"/>
    <w:rsid w:val="007276FA"/>
    <w:rsid w:val="00727EFF"/>
    <w:rsid w:val="00730172"/>
    <w:rsid w:val="00731630"/>
    <w:rsid w:val="00732459"/>
    <w:rsid w:val="0073460C"/>
    <w:rsid w:val="00734F73"/>
    <w:rsid w:val="0073601C"/>
    <w:rsid w:val="00736518"/>
    <w:rsid w:val="00740B70"/>
    <w:rsid w:val="007419FF"/>
    <w:rsid w:val="00742ACE"/>
    <w:rsid w:val="00742AE9"/>
    <w:rsid w:val="007436C0"/>
    <w:rsid w:val="007462CF"/>
    <w:rsid w:val="0074783A"/>
    <w:rsid w:val="00752694"/>
    <w:rsid w:val="00753047"/>
    <w:rsid w:val="00753A6C"/>
    <w:rsid w:val="00754782"/>
    <w:rsid w:val="007556E1"/>
    <w:rsid w:val="00755DCB"/>
    <w:rsid w:val="00757441"/>
    <w:rsid w:val="00761371"/>
    <w:rsid w:val="00762CE1"/>
    <w:rsid w:val="00762F42"/>
    <w:rsid w:val="00762FE0"/>
    <w:rsid w:val="00763731"/>
    <w:rsid w:val="00763A19"/>
    <w:rsid w:val="007705C5"/>
    <w:rsid w:val="00771C35"/>
    <w:rsid w:val="00774488"/>
    <w:rsid w:val="0077449E"/>
    <w:rsid w:val="00774B3F"/>
    <w:rsid w:val="0077554F"/>
    <w:rsid w:val="00775FF6"/>
    <w:rsid w:val="00776414"/>
    <w:rsid w:val="00776534"/>
    <w:rsid w:val="00776D24"/>
    <w:rsid w:val="00776EC6"/>
    <w:rsid w:val="00777A6B"/>
    <w:rsid w:val="00777E5D"/>
    <w:rsid w:val="0078217F"/>
    <w:rsid w:val="007832DF"/>
    <w:rsid w:val="00786808"/>
    <w:rsid w:val="00786857"/>
    <w:rsid w:val="00786BFD"/>
    <w:rsid w:val="00790F83"/>
    <w:rsid w:val="00791038"/>
    <w:rsid w:val="00792B76"/>
    <w:rsid w:val="00792CC4"/>
    <w:rsid w:val="00793200"/>
    <w:rsid w:val="007A057D"/>
    <w:rsid w:val="007A12A0"/>
    <w:rsid w:val="007A140F"/>
    <w:rsid w:val="007A2376"/>
    <w:rsid w:val="007A25BC"/>
    <w:rsid w:val="007A5BC6"/>
    <w:rsid w:val="007A5E55"/>
    <w:rsid w:val="007B002A"/>
    <w:rsid w:val="007B1B2C"/>
    <w:rsid w:val="007B2341"/>
    <w:rsid w:val="007B24B3"/>
    <w:rsid w:val="007B2B44"/>
    <w:rsid w:val="007B34B7"/>
    <w:rsid w:val="007B3CCB"/>
    <w:rsid w:val="007B3D6A"/>
    <w:rsid w:val="007B45EA"/>
    <w:rsid w:val="007B520F"/>
    <w:rsid w:val="007B648E"/>
    <w:rsid w:val="007B68FF"/>
    <w:rsid w:val="007C1F6E"/>
    <w:rsid w:val="007C2789"/>
    <w:rsid w:val="007C5FF0"/>
    <w:rsid w:val="007C66F1"/>
    <w:rsid w:val="007C78FB"/>
    <w:rsid w:val="007C7AB7"/>
    <w:rsid w:val="007C7BE7"/>
    <w:rsid w:val="007D038E"/>
    <w:rsid w:val="007D1265"/>
    <w:rsid w:val="007D1CA4"/>
    <w:rsid w:val="007D2C3E"/>
    <w:rsid w:val="007D4930"/>
    <w:rsid w:val="007D4A96"/>
    <w:rsid w:val="007D67A3"/>
    <w:rsid w:val="007D7DF8"/>
    <w:rsid w:val="007E0564"/>
    <w:rsid w:val="007E1F59"/>
    <w:rsid w:val="007E1FA2"/>
    <w:rsid w:val="007E2211"/>
    <w:rsid w:val="007E2CC2"/>
    <w:rsid w:val="007E30A2"/>
    <w:rsid w:val="007E65CF"/>
    <w:rsid w:val="007E6783"/>
    <w:rsid w:val="007E6D82"/>
    <w:rsid w:val="007E6FCB"/>
    <w:rsid w:val="007F05D4"/>
    <w:rsid w:val="007F08DA"/>
    <w:rsid w:val="007F1499"/>
    <w:rsid w:val="007F1616"/>
    <w:rsid w:val="007F1727"/>
    <w:rsid w:val="007F5E2C"/>
    <w:rsid w:val="007F6474"/>
    <w:rsid w:val="007F665F"/>
    <w:rsid w:val="007F7F94"/>
    <w:rsid w:val="008014BE"/>
    <w:rsid w:val="008021CD"/>
    <w:rsid w:val="008027BE"/>
    <w:rsid w:val="008045A5"/>
    <w:rsid w:val="008047C3"/>
    <w:rsid w:val="00805330"/>
    <w:rsid w:val="00805946"/>
    <w:rsid w:val="00806328"/>
    <w:rsid w:val="00806B03"/>
    <w:rsid w:val="008076BB"/>
    <w:rsid w:val="0081112C"/>
    <w:rsid w:val="00811892"/>
    <w:rsid w:val="00811DC7"/>
    <w:rsid w:val="00814D05"/>
    <w:rsid w:val="00815143"/>
    <w:rsid w:val="008171A3"/>
    <w:rsid w:val="0081729A"/>
    <w:rsid w:val="008172AE"/>
    <w:rsid w:val="00817A56"/>
    <w:rsid w:val="00817F3D"/>
    <w:rsid w:val="00820FC4"/>
    <w:rsid w:val="00823B7F"/>
    <w:rsid w:val="00824B9C"/>
    <w:rsid w:val="008270EB"/>
    <w:rsid w:val="0083076D"/>
    <w:rsid w:val="00830D08"/>
    <w:rsid w:val="00831249"/>
    <w:rsid w:val="008312D0"/>
    <w:rsid w:val="00832A56"/>
    <w:rsid w:val="00834C6C"/>
    <w:rsid w:val="00836DF7"/>
    <w:rsid w:val="00836E1A"/>
    <w:rsid w:val="00836F7A"/>
    <w:rsid w:val="0084293C"/>
    <w:rsid w:val="008436DB"/>
    <w:rsid w:val="00843DCE"/>
    <w:rsid w:val="0084427C"/>
    <w:rsid w:val="00844606"/>
    <w:rsid w:val="008449D0"/>
    <w:rsid w:val="008471AF"/>
    <w:rsid w:val="008513E3"/>
    <w:rsid w:val="0085195C"/>
    <w:rsid w:val="00853339"/>
    <w:rsid w:val="00853D21"/>
    <w:rsid w:val="00860E69"/>
    <w:rsid w:val="00861085"/>
    <w:rsid w:val="0086239E"/>
    <w:rsid w:val="0086256A"/>
    <w:rsid w:val="00864460"/>
    <w:rsid w:val="0086465A"/>
    <w:rsid w:val="00865189"/>
    <w:rsid w:val="008671E5"/>
    <w:rsid w:val="00870F30"/>
    <w:rsid w:val="0087178F"/>
    <w:rsid w:val="00871F5D"/>
    <w:rsid w:val="008742CF"/>
    <w:rsid w:val="008777C6"/>
    <w:rsid w:val="0088182E"/>
    <w:rsid w:val="00881BDE"/>
    <w:rsid w:val="008820D1"/>
    <w:rsid w:val="00884D78"/>
    <w:rsid w:val="00886648"/>
    <w:rsid w:val="008875C6"/>
    <w:rsid w:val="00887640"/>
    <w:rsid w:val="00887A02"/>
    <w:rsid w:val="00890E07"/>
    <w:rsid w:val="008914D3"/>
    <w:rsid w:val="0089186A"/>
    <w:rsid w:val="00893500"/>
    <w:rsid w:val="00894605"/>
    <w:rsid w:val="0089526F"/>
    <w:rsid w:val="00895479"/>
    <w:rsid w:val="008956B1"/>
    <w:rsid w:val="008974F7"/>
    <w:rsid w:val="00897C8D"/>
    <w:rsid w:val="008A1A94"/>
    <w:rsid w:val="008A2999"/>
    <w:rsid w:val="008A34A1"/>
    <w:rsid w:val="008A3B3B"/>
    <w:rsid w:val="008A3BB3"/>
    <w:rsid w:val="008A4E25"/>
    <w:rsid w:val="008A5A66"/>
    <w:rsid w:val="008A6056"/>
    <w:rsid w:val="008A7A4E"/>
    <w:rsid w:val="008A7A51"/>
    <w:rsid w:val="008B0476"/>
    <w:rsid w:val="008B10D5"/>
    <w:rsid w:val="008B135D"/>
    <w:rsid w:val="008B17D8"/>
    <w:rsid w:val="008B2E8A"/>
    <w:rsid w:val="008B3058"/>
    <w:rsid w:val="008B436B"/>
    <w:rsid w:val="008B5096"/>
    <w:rsid w:val="008B6250"/>
    <w:rsid w:val="008B65C4"/>
    <w:rsid w:val="008B7E93"/>
    <w:rsid w:val="008C0906"/>
    <w:rsid w:val="008C2F92"/>
    <w:rsid w:val="008C37B8"/>
    <w:rsid w:val="008C434F"/>
    <w:rsid w:val="008C5169"/>
    <w:rsid w:val="008C5E55"/>
    <w:rsid w:val="008C7AF6"/>
    <w:rsid w:val="008D1447"/>
    <w:rsid w:val="008D1F0C"/>
    <w:rsid w:val="008D29D6"/>
    <w:rsid w:val="008D39D3"/>
    <w:rsid w:val="008D65F0"/>
    <w:rsid w:val="008D7F25"/>
    <w:rsid w:val="008E35EB"/>
    <w:rsid w:val="008E3622"/>
    <w:rsid w:val="008E3655"/>
    <w:rsid w:val="008E3ACB"/>
    <w:rsid w:val="008E49F3"/>
    <w:rsid w:val="008E4CC0"/>
    <w:rsid w:val="008E5778"/>
    <w:rsid w:val="008E6B9F"/>
    <w:rsid w:val="008E7184"/>
    <w:rsid w:val="008E7DB9"/>
    <w:rsid w:val="008E7FB0"/>
    <w:rsid w:val="008F080F"/>
    <w:rsid w:val="008F0ABA"/>
    <w:rsid w:val="008F2EE4"/>
    <w:rsid w:val="008F5D0C"/>
    <w:rsid w:val="008F6239"/>
    <w:rsid w:val="008F7540"/>
    <w:rsid w:val="008F7715"/>
    <w:rsid w:val="008F7DB7"/>
    <w:rsid w:val="00900DAD"/>
    <w:rsid w:val="009018B5"/>
    <w:rsid w:val="00905E75"/>
    <w:rsid w:val="009064CA"/>
    <w:rsid w:val="00906B33"/>
    <w:rsid w:val="00910C7C"/>
    <w:rsid w:val="00912B8A"/>
    <w:rsid w:val="00914C45"/>
    <w:rsid w:val="00915B4F"/>
    <w:rsid w:val="00916AFE"/>
    <w:rsid w:val="009217C8"/>
    <w:rsid w:val="009221E0"/>
    <w:rsid w:val="00922CB3"/>
    <w:rsid w:val="009242D5"/>
    <w:rsid w:val="00924C2C"/>
    <w:rsid w:val="0092537E"/>
    <w:rsid w:val="009267E2"/>
    <w:rsid w:val="00927ABE"/>
    <w:rsid w:val="009301E7"/>
    <w:rsid w:val="00930A4D"/>
    <w:rsid w:val="00930ED3"/>
    <w:rsid w:val="009321B5"/>
    <w:rsid w:val="00935670"/>
    <w:rsid w:val="00935DE2"/>
    <w:rsid w:val="009370A6"/>
    <w:rsid w:val="00942CD0"/>
    <w:rsid w:val="0094344A"/>
    <w:rsid w:val="0094504D"/>
    <w:rsid w:val="009460A2"/>
    <w:rsid w:val="009475B6"/>
    <w:rsid w:val="00947BC8"/>
    <w:rsid w:val="00950487"/>
    <w:rsid w:val="00950914"/>
    <w:rsid w:val="00951A34"/>
    <w:rsid w:val="00952CA1"/>
    <w:rsid w:val="009540B9"/>
    <w:rsid w:val="00955D53"/>
    <w:rsid w:val="00955E00"/>
    <w:rsid w:val="00957C88"/>
    <w:rsid w:val="00961382"/>
    <w:rsid w:val="00963B41"/>
    <w:rsid w:val="009645BB"/>
    <w:rsid w:val="009645FD"/>
    <w:rsid w:val="00964830"/>
    <w:rsid w:val="00966703"/>
    <w:rsid w:val="0096762D"/>
    <w:rsid w:val="00970AFD"/>
    <w:rsid w:val="00971170"/>
    <w:rsid w:val="00971625"/>
    <w:rsid w:val="00971AC9"/>
    <w:rsid w:val="00972787"/>
    <w:rsid w:val="00972A2A"/>
    <w:rsid w:val="0097419F"/>
    <w:rsid w:val="00976EF9"/>
    <w:rsid w:val="00977075"/>
    <w:rsid w:val="00980992"/>
    <w:rsid w:val="0098182D"/>
    <w:rsid w:val="0098245D"/>
    <w:rsid w:val="00983264"/>
    <w:rsid w:val="00983EC0"/>
    <w:rsid w:val="0098737D"/>
    <w:rsid w:val="00987F58"/>
    <w:rsid w:val="009904C1"/>
    <w:rsid w:val="00990EC2"/>
    <w:rsid w:val="0099108C"/>
    <w:rsid w:val="0099224D"/>
    <w:rsid w:val="00992D7F"/>
    <w:rsid w:val="009937A6"/>
    <w:rsid w:val="009940DB"/>
    <w:rsid w:val="00994A82"/>
    <w:rsid w:val="00994CBA"/>
    <w:rsid w:val="00995CEE"/>
    <w:rsid w:val="009965FF"/>
    <w:rsid w:val="00997590"/>
    <w:rsid w:val="009A0796"/>
    <w:rsid w:val="009A0C86"/>
    <w:rsid w:val="009A12BC"/>
    <w:rsid w:val="009A4460"/>
    <w:rsid w:val="009A4605"/>
    <w:rsid w:val="009A5010"/>
    <w:rsid w:val="009A5AAD"/>
    <w:rsid w:val="009A6B3A"/>
    <w:rsid w:val="009A7216"/>
    <w:rsid w:val="009A7217"/>
    <w:rsid w:val="009C01D2"/>
    <w:rsid w:val="009C022C"/>
    <w:rsid w:val="009C1F0E"/>
    <w:rsid w:val="009C25D7"/>
    <w:rsid w:val="009C2997"/>
    <w:rsid w:val="009C3B0D"/>
    <w:rsid w:val="009C4B38"/>
    <w:rsid w:val="009C5074"/>
    <w:rsid w:val="009C5C5E"/>
    <w:rsid w:val="009C6B8F"/>
    <w:rsid w:val="009C6CB4"/>
    <w:rsid w:val="009C75E1"/>
    <w:rsid w:val="009D17E6"/>
    <w:rsid w:val="009D1A03"/>
    <w:rsid w:val="009D2993"/>
    <w:rsid w:val="009D3EE4"/>
    <w:rsid w:val="009D4D85"/>
    <w:rsid w:val="009D4FD4"/>
    <w:rsid w:val="009D6708"/>
    <w:rsid w:val="009D73FA"/>
    <w:rsid w:val="009D7B53"/>
    <w:rsid w:val="009E051C"/>
    <w:rsid w:val="009E095F"/>
    <w:rsid w:val="009E0EFD"/>
    <w:rsid w:val="009E64D2"/>
    <w:rsid w:val="009E66CF"/>
    <w:rsid w:val="009E6E5A"/>
    <w:rsid w:val="009E6EBA"/>
    <w:rsid w:val="009E705A"/>
    <w:rsid w:val="009E7D37"/>
    <w:rsid w:val="009F1977"/>
    <w:rsid w:val="009F1D10"/>
    <w:rsid w:val="009F1F13"/>
    <w:rsid w:val="009F3EE0"/>
    <w:rsid w:val="009F4BC7"/>
    <w:rsid w:val="009F4FD0"/>
    <w:rsid w:val="009F63B5"/>
    <w:rsid w:val="009F6583"/>
    <w:rsid w:val="00A01BB2"/>
    <w:rsid w:val="00A023FA"/>
    <w:rsid w:val="00A02A6B"/>
    <w:rsid w:val="00A034CC"/>
    <w:rsid w:val="00A04DB0"/>
    <w:rsid w:val="00A053E2"/>
    <w:rsid w:val="00A06709"/>
    <w:rsid w:val="00A06B6C"/>
    <w:rsid w:val="00A07047"/>
    <w:rsid w:val="00A07072"/>
    <w:rsid w:val="00A074CC"/>
    <w:rsid w:val="00A076AC"/>
    <w:rsid w:val="00A1106F"/>
    <w:rsid w:val="00A11A23"/>
    <w:rsid w:val="00A14A91"/>
    <w:rsid w:val="00A15CEA"/>
    <w:rsid w:val="00A17A5D"/>
    <w:rsid w:val="00A17BD3"/>
    <w:rsid w:val="00A208F2"/>
    <w:rsid w:val="00A246FB"/>
    <w:rsid w:val="00A2533B"/>
    <w:rsid w:val="00A27C0F"/>
    <w:rsid w:val="00A3018D"/>
    <w:rsid w:val="00A31114"/>
    <w:rsid w:val="00A31661"/>
    <w:rsid w:val="00A31BDD"/>
    <w:rsid w:val="00A31D94"/>
    <w:rsid w:val="00A321D5"/>
    <w:rsid w:val="00A33217"/>
    <w:rsid w:val="00A334A4"/>
    <w:rsid w:val="00A36760"/>
    <w:rsid w:val="00A3740F"/>
    <w:rsid w:val="00A37DDA"/>
    <w:rsid w:val="00A400E0"/>
    <w:rsid w:val="00A4027B"/>
    <w:rsid w:val="00A4285A"/>
    <w:rsid w:val="00A43B29"/>
    <w:rsid w:val="00A43FF8"/>
    <w:rsid w:val="00A4433B"/>
    <w:rsid w:val="00A44EB9"/>
    <w:rsid w:val="00A450BF"/>
    <w:rsid w:val="00A45E54"/>
    <w:rsid w:val="00A47C0A"/>
    <w:rsid w:val="00A507A1"/>
    <w:rsid w:val="00A579A3"/>
    <w:rsid w:val="00A60D3D"/>
    <w:rsid w:val="00A61103"/>
    <w:rsid w:val="00A617B3"/>
    <w:rsid w:val="00A6223A"/>
    <w:rsid w:val="00A63A09"/>
    <w:rsid w:val="00A64BCD"/>
    <w:rsid w:val="00A70C28"/>
    <w:rsid w:val="00A71769"/>
    <w:rsid w:val="00A7317D"/>
    <w:rsid w:val="00A74004"/>
    <w:rsid w:val="00A74698"/>
    <w:rsid w:val="00A754E6"/>
    <w:rsid w:val="00A75633"/>
    <w:rsid w:val="00A76937"/>
    <w:rsid w:val="00A76A76"/>
    <w:rsid w:val="00A76EA9"/>
    <w:rsid w:val="00A7760B"/>
    <w:rsid w:val="00A8043D"/>
    <w:rsid w:val="00A8115D"/>
    <w:rsid w:val="00A8193E"/>
    <w:rsid w:val="00A82814"/>
    <w:rsid w:val="00A82FDD"/>
    <w:rsid w:val="00A853DE"/>
    <w:rsid w:val="00A855FD"/>
    <w:rsid w:val="00A85CBD"/>
    <w:rsid w:val="00A86021"/>
    <w:rsid w:val="00A863A2"/>
    <w:rsid w:val="00A869BA"/>
    <w:rsid w:val="00A86AF6"/>
    <w:rsid w:val="00A87654"/>
    <w:rsid w:val="00A90806"/>
    <w:rsid w:val="00A91699"/>
    <w:rsid w:val="00A93FD3"/>
    <w:rsid w:val="00A94156"/>
    <w:rsid w:val="00A968EE"/>
    <w:rsid w:val="00A9708A"/>
    <w:rsid w:val="00A97295"/>
    <w:rsid w:val="00A97816"/>
    <w:rsid w:val="00A97E0E"/>
    <w:rsid w:val="00AA012F"/>
    <w:rsid w:val="00AA01B5"/>
    <w:rsid w:val="00AA02EF"/>
    <w:rsid w:val="00AA0530"/>
    <w:rsid w:val="00AA09B0"/>
    <w:rsid w:val="00AA1D37"/>
    <w:rsid w:val="00AA2D49"/>
    <w:rsid w:val="00AA38CD"/>
    <w:rsid w:val="00AA4030"/>
    <w:rsid w:val="00AA60F1"/>
    <w:rsid w:val="00AA6900"/>
    <w:rsid w:val="00AB1616"/>
    <w:rsid w:val="00AB219C"/>
    <w:rsid w:val="00AB25B9"/>
    <w:rsid w:val="00AB2D4A"/>
    <w:rsid w:val="00AB4F68"/>
    <w:rsid w:val="00AB6167"/>
    <w:rsid w:val="00AB76E9"/>
    <w:rsid w:val="00AC060F"/>
    <w:rsid w:val="00AC5298"/>
    <w:rsid w:val="00AC7ECE"/>
    <w:rsid w:val="00AD0A23"/>
    <w:rsid w:val="00AD0B01"/>
    <w:rsid w:val="00AD0C12"/>
    <w:rsid w:val="00AD2A2C"/>
    <w:rsid w:val="00AD42AC"/>
    <w:rsid w:val="00AD4CCE"/>
    <w:rsid w:val="00AD56B9"/>
    <w:rsid w:val="00AD5F1F"/>
    <w:rsid w:val="00AD6528"/>
    <w:rsid w:val="00AE0108"/>
    <w:rsid w:val="00AE1914"/>
    <w:rsid w:val="00AE2503"/>
    <w:rsid w:val="00AE3610"/>
    <w:rsid w:val="00AE3B73"/>
    <w:rsid w:val="00AE4B80"/>
    <w:rsid w:val="00AE4CD8"/>
    <w:rsid w:val="00AE6739"/>
    <w:rsid w:val="00AE6B7A"/>
    <w:rsid w:val="00AE727B"/>
    <w:rsid w:val="00AE7ADF"/>
    <w:rsid w:val="00AF0EB7"/>
    <w:rsid w:val="00AF2850"/>
    <w:rsid w:val="00AF2B72"/>
    <w:rsid w:val="00AF3A01"/>
    <w:rsid w:val="00AF3F43"/>
    <w:rsid w:val="00B010A2"/>
    <w:rsid w:val="00B0151C"/>
    <w:rsid w:val="00B02B33"/>
    <w:rsid w:val="00B02B9C"/>
    <w:rsid w:val="00B039FE"/>
    <w:rsid w:val="00B0475A"/>
    <w:rsid w:val="00B04EF2"/>
    <w:rsid w:val="00B05AFC"/>
    <w:rsid w:val="00B0711A"/>
    <w:rsid w:val="00B07228"/>
    <w:rsid w:val="00B07BA7"/>
    <w:rsid w:val="00B10967"/>
    <w:rsid w:val="00B11131"/>
    <w:rsid w:val="00B118AF"/>
    <w:rsid w:val="00B12471"/>
    <w:rsid w:val="00B127E4"/>
    <w:rsid w:val="00B12864"/>
    <w:rsid w:val="00B12A66"/>
    <w:rsid w:val="00B1302C"/>
    <w:rsid w:val="00B132F7"/>
    <w:rsid w:val="00B14C2A"/>
    <w:rsid w:val="00B14DE1"/>
    <w:rsid w:val="00B17327"/>
    <w:rsid w:val="00B2301D"/>
    <w:rsid w:val="00B2374E"/>
    <w:rsid w:val="00B24809"/>
    <w:rsid w:val="00B249FD"/>
    <w:rsid w:val="00B30477"/>
    <w:rsid w:val="00B30619"/>
    <w:rsid w:val="00B31F88"/>
    <w:rsid w:val="00B33C78"/>
    <w:rsid w:val="00B34236"/>
    <w:rsid w:val="00B3567A"/>
    <w:rsid w:val="00B3682E"/>
    <w:rsid w:val="00B37719"/>
    <w:rsid w:val="00B40891"/>
    <w:rsid w:val="00B42132"/>
    <w:rsid w:val="00B42DC7"/>
    <w:rsid w:val="00B432B9"/>
    <w:rsid w:val="00B4495D"/>
    <w:rsid w:val="00B44C85"/>
    <w:rsid w:val="00B452C0"/>
    <w:rsid w:val="00B47369"/>
    <w:rsid w:val="00B53FE3"/>
    <w:rsid w:val="00B541EC"/>
    <w:rsid w:val="00B54223"/>
    <w:rsid w:val="00B54AFF"/>
    <w:rsid w:val="00B56F03"/>
    <w:rsid w:val="00B60FF0"/>
    <w:rsid w:val="00B61366"/>
    <w:rsid w:val="00B661E8"/>
    <w:rsid w:val="00B67266"/>
    <w:rsid w:val="00B71264"/>
    <w:rsid w:val="00B7224D"/>
    <w:rsid w:val="00B75874"/>
    <w:rsid w:val="00B75BCA"/>
    <w:rsid w:val="00B75EBF"/>
    <w:rsid w:val="00B80E86"/>
    <w:rsid w:val="00B82CBB"/>
    <w:rsid w:val="00B83873"/>
    <w:rsid w:val="00B841E9"/>
    <w:rsid w:val="00B8463B"/>
    <w:rsid w:val="00B84CB4"/>
    <w:rsid w:val="00B8670E"/>
    <w:rsid w:val="00B91DF4"/>
    <w:rsid w:val="00B92FF2"/>
    <w:rsid w:val="00B93D3F"/>
    <w:rsid w:val="00B940FB"/>
    <w:rsid w:val="00B95D80"/>
    <w:rsid w:val="00B975AF"/>
    <w:rsid w:val="00B97FFC"/>
    <w:rsid w:val="00BA4AE4"/>
    <w:rsid w:val="00BA642A"/>
    <w:rsid w:val="00BA7BC4"/>
    <w:rsid w:val="00BB0DC6"/>
    <w:rsid w:val="00BB2BCF"/>
    <w:rsid w:val="00BB3887"/>
    <w:rsid w:val="00BB7735"/>
    <w:rsid w:val="00BC0160"/>
    <w:rsid w:val="00BC0CA5"/>
    <w:rsid w:val="00BC1CCB"/>
    <w:rsid w:val="00BC209E"/>
    <w:rsid w:val="00BC5170"/>
    <w:rsid w:val="00BC7004"/>
    <w:rsid w:val="00BC7D4C"/>
    <w:rsid w:val="00BD0EF9"/>
    <w:rsid w:val="00BD1B45"/>
    <w:rsid w:val="00BD33F4"/>
    <w:rsid w:val="00BD457B"/>
    <w:rsid w:val="00BD678E"/>
    <w:rsid w:val="00BD6BFA"/>
    <w:rsid w:val="00BD7CE3"/>
    <w:rsid w:val="00BD7E3A"/>
    <w:rsid w:val="00BE08BC"/>
    <w:rsid w:val="00BE12C0"/>
    <w:rsid w:val="00BE16A5"/>
    <w:rsid w:val="00BE2D21"/>
    <w:rsid w:val="00BE344B"/>
    <w:rsid w:val="00BE3577"/>
    <w:rsid w:val="00BE44ED"/>
    <w:rsid w:val="00BE5B2D"/>
    <w:rsid w:val="00BE7404"/>
    <w:rsid w:val="00BF0275"/>
    <w:rsid w:val="00BF130E"/>
    <w:rsid w:val="00BF21DC"/>
    <w:rsid w:val="00BF24A1"/>
    <w:rsid w:val="00BF289E"/>
    <w:rsid w:val="00BF338B"/>
    <w:rsid w:val="00BF3D03"/>
    <w:rsid w:val="00BF7891"/>
    <w:rsid w:val="00C0171C"/>
    <w:rsid w:val="00C01EFA"/>
    <w:rsid w:val="00C0592B"/>
    <w:rsid w:val="00C05A76"/>
    <w:rsid w:val="00C05CAF"/>
    <w:rsid w:val="00C06062"/>
    <w:rsid w:val="00C0623C"/>
    <w:rsid w:val="00C063FF"/>
    <w:rsid w:val="00C07934"/>
    <w:rsid w:val="00C10062"/>
    <w:rsid w:val="00C11EA3"/>
    <w:rsid w:val="00C12E16"/>
    <w:rsid w:val="00C14A62"/>
    <w:rsid w:val="00C17921"/>
    <w:rsid w:val="00C202DA"/>
    <w:rsid w:val="00C226F0"/>
    <w:rsid w:val="00C23F05"/>
    <w:rsid w:val="00C242EC"/>
    <w:rsid w:val="00C25AF5"/>
    <w:rsid w:val="00C26BF0"/>
    <w:rsid w:val="00C340AA"/>
    <w:rsid w:val="00C35E94"/>
    <w:rsid w:val="00C36A01"/>
    <w:rsid w:val="00C36ADE"/>
    <w:rsid w:val="00C36D8C"/>
    <w:rsid w:val="00C37389"/>
    <w:rsid w:val="00C42069"/>
    <w:rsid w:val="00C447A0"/>
    <w:rsid w:val="00C44DEB"/>
    <w:rsid w:val="00C45D76"/>
    <w:rsid w:val="00C46552"/>
    <w:rsid w:val="00C46AD6"/>
    <w:rsid w:val="00C5046D"/>
    <w:rsid w:val="00C50EEA"/>
    <w:rsid w:val="00C5178C"/>
    <w:rsid w:val="00C54BCA"/>
    <w:rsid w:val="00C57636"/>
    <w:rsid w:val="00C6198C"/>
    <w:rsid w:val="00C619B3"/>
    <w:rsid w:val="00C61A03"/>
    <w:rsid w:val="00C623B7"/>
    <w:rsid w:val="00C63A9F"/>
    <w:rsid w:val="00C66477"/>
    <w:rsid w:val="00C67955"/>
    <w:rsid w:val="00C703CB"/>
    <w:rsid w:val="00C707D0"/>
    <w:rsid w:val="00C70B32"/>
    <w:rsid w:val="00C71115"/>
    <w:rsid w:val="00C73177"/>
    <w:rsid w:val="00C73B37"/>
    <w:rsid w:val="00C73C53"/>
    <w:rsid w:val="00C76BA6"/>
    <w:rsid w:val="00C76D71"/>
    <w:rsid w:val="00C76D89"/>
    <w:rsid w:val="00C76E82"/>
    <w:rsid w:val="00C77E0F"/>
    <w:rsid w:val="00C80C56"/>
    <w:rsid w:val="00C82B2B"/>
    <w:rsid w:val="00C831E8"/>
    <w:rsid w:val="00C8355C"/>
    <w:rsid w:val="00C8374A"/>
    <w:rsid w:val="00C85DFF"/>
    <w:rsid w:val="00C865AD"/>
    <w:rsid w:val="00C867FB"/>
    <w:rsid w:val="00C87217"/>
    <w:rsid w:val="00C87DCF"/>
    <w:rsid w:val="00C91E6D"/>
    <w:rsid w:val="00C92CC4"/>
    <w:rsid w:val="00C92D39"/>
    <w:rsid w:val="00C9346B"/>
    <w:rsid w:val="00C96C80"/>
    <w:rsid w:val="00C974F1"/>
    <w:rsid w:val="00C97651"/>
    <w:rsid w:val="00CA0C2A"/>
    <w:rsid w:val="00CA0DAB"/>
    <w:rsid w:val="00CA25C4"/>
    <w:rsid w:val="00CA2784"/>
    <w:rsid w:val="00CA339A"/>
    <w:rsid w:val="00CA4685"/>
    <w:rsid w:val="00CA4C01"/>
    <w:rsid w:val="00CA5596"/>
    <w:rsid w:val="00CA589F"/>
    <w:rsid w:val="00CA5D6B"/>
    <w:rsid w:val="00CA68F2"/>
    <w:rsid w:val="00CB0E13"/>
    <w:rsid w:val="00CB0ED6"/>
    <w:rsid w:val="00CB2FB3"/>
    <w:rsid w:val="00CB40B5"/>
    <w:rsid w:val="00CB5018"/>
    <w:rsid w:val="00CB523F"/>
    <w:rsid w:val="00CB5A13"/>
    <w:rsid w:val="00CB70D2"/>
    <w:rsid w:val="00CC3D3D"/>
    <w:rsid w:val="00CC5453"/>
    <w:rsid w:val="00CC5B1A"/>
    <w:rsid w:val="00CC7B45"/>
    <w:rsid w:val="00CC7B7A"/>
    <w:rsid w:val="00CD0640"/>
    <w:rsid w:val="00CD1269"/>
    <w:rsid w:val="00CD1717"/>
    <w:rsid w:val="00CD1BB6"/>
    <w:rsid w:val="00CD2D87"/>
    <w:rsid w:val="00CD2EC5"/>
    <w:rsid w:val="00CD3799"/>
    <w:rsid w:val="00CD3A47"/>
    <w:rsid w:val="00CD487D"/>
    <w:rsid w:val="00CD5E47"/>
    <w:rsid w:val="00CD672F"/>
    <w:rsid w:val="00CE04E5"/>
    <w:rsid w:val="00CE0C91"/>
    <w:rsid w:val="00CE20E5"/>
    <w:rsid w:val="00CE2403"/>
    <w:rsid w:val="00CE2A1B"/>
    <w:rsid w:val="00CF02BB"/>
    <w:rsid w:val="00CF0B5D"/>
    <w:rsid w:val="00CF339A"/>
    <w:rsid w:val="00CF5893"/>
    <w:rsid w:val="00CF7DFB"/>
    <w:rsid w:val="00D00226"/>
    <w:rsid w:val="00D017F9"/>
    <w:rsid w:val="00D019E3"/>
    <w:rsid w:val="00D02863"/>
    <w:rsid w:val="00D02C99"/>
    <w:rsid w:val="00D03E72"/>
    <w:rsid w:val="00D0503A"/>
    <w:rsid w:val="00D052DB"/>
    <w:rsid w:val="00D0570F"/>
    <w:rsid w:val="00D05FC0"/>
    <w:rsid w:val="00D0724F"/>
    <w:rsid w:val="00D0796E"/>
    <w:rsid w:val="00D107DA"/>
    <w:rsid w:val="00D10C21"/>
    <w:rsid w:val="00D10CD0"/>
    <w:rsid w:val="00D10E71"/>
    <w:rsid w:val="00D1203A"/>
    <w:rsid w:val="00D140C8"/>
    <w:rsid w:val="00D15353"/>
    <w:rsid w:val="00D15CF9"/>
    <w:rsid w:val="00D17982"/>
    <w:rsid w:val="00D20052"/>
    <w:rsid w:val="00D202D3"/>
    <w:rsid w:val="00D206AD"/>
    <w:rsid w:val="00D25406"/>
    <w:rsid w:val="00D31720"/>
    <w:rsid w:val="00D322FE"/>
    <w:rsid w:val="00D32941"/>
    <w:rsid w:val="00D3405D"/>
    <w:rsid w:val="00D35739"/>
    <w:rsid w:val="00D35A82"/>
    <w:rsid w:val="00D35EA3"/>
    <w:rsid w:val="00D40D4C"/>
    <w:rsid w:val="00D41163"/>
    <w:rsid w:val="00D418DD"/>
    <w:rsid w:val="00D4366A"/>
    <w:rsid w:val="00D4748C"/>
    <w:rsid w:val="00D50DF8"/>
    <w:rsid w:val="00D5218A"/>
    <w:rsid w:val="00D52254"/>
    <w:rsid w:val="00D530D6"/>
    <w:rsid w:val="00D53F67"/>
    <w:rsid w:val="00D61B7F"/>
    <w:rsid w:val="00D644ED"/>
    <w:rsid w:val="00D6563C"/>
    <w:rsid w:val="00D65889"/>
    <w:rsid w:val="00D7014B"/>
    <w:rsid w:val="00D714E0"/>
    <w:rsid w:val="00D77A97"/>
    <w:rsid w:val="00D77F69"/>
    <w:rsid w:val="00D81072"/>
    <w:rsid w:val="00D83652"/>
    <w:rsid w:val="00D87098"/>
    <w:rsid w:val="00D87FCC"/>
    <w:rsid w:val="00D90950"/>
    <w:rsid w:val="00D90CD6"/>
    <w:rsid w:val="00D90E84"/>
    <w:rsid w:val="00D90FB6"/>
    <w:rsid w:val="00D9152B"/>
    <w:rsid w:val="00D9173F"/>
    <w:rsid w:val="00D94ECC"/>
    <w:rsid w:val="00D950AB"/>
    <w:rsid w:val="00D955CF"/>
    <w:rsid w:val="00D95C62"/>
    <w:rsid w:val="00D962D6"/>
    <w:rsid w:val="00D96C93"/>
    <w:rsid w:val="00D96D49"/>
    <w:rsid w:val="00D9721B"/>
    <w:rsid w:val="00D976AD"/>
    <w:rsid w:val="00DA01A1"/>
    <w:rsid w:val="00DA19D8"/>
    <w:rsid w:val="00DA23F5"/>
    <w:rsid w:val="00DA24FC"/>
    <w:rsid w:val="00DA34DC"/>
    <w:rsid w:val="00DA3DD7"/>
    <w:rsid w:val="00DA45CC"/>
    <w:rsid w:val="00DA6183"/>
    <w:rsid w:val="00DA621D"/>
    <w:rsid w:val="00DA7120"/>
    <w:rsid w:val="00DA7C21"/>
    <w:rsid w:val="00DB0DF8"/>
    <w:rsid w:val="00DB3E13"/>
    <w:rsid w:val="00DB44E5"/>
    <w:rsid w:val="00DB45B8"/>
    <w:rsid w:val="00DB48AF"/>
    <w:rsid w:val="00DB6BD0"/>
    <w:rsid w:val="00DC10BA"/>
    <w:rsid w:val="00DC3323"/>
    <w:rsid w:val="00DC3582"/>
    <w:rsid w:val="00DC422C"/>
    <w:rsid w:val="00DC4625"/>
    <w:rsid w:val="00DC7356"/>
    <w:rsid w:val="00DD09A1"/>
    <w:rsid w:val="00DD0D28"/>
    <w:rsid w:val="00DD1997"/>
    <w:rsid w:val="00DD199A"/>
    <w:rsid w:val="00DD36C4"/>
    <w:rsid w:val="00DD38B2"/>
    <w:rsid w:val="00DD79F9"/>
    <w:rsid w:val="00DE0ED9"/>
    <w:rsid w:val="00DE16FE"/>
    <w:rsid w:val="00DE181E"/>
    <w:rsid w:val="00DE1C12"/>
    <w:rsid w:val="00DE26D8"/>
    <w:rsid w:val="00DE30C0"/>
    <w:rsid w:val="00DE44ED"/>
    <w:rsid w:val="00DE52ED"/>
    <w:rsid w:val="00DE5CA2"/>
    <w:rsid w:val="00DF43D4"/>
    <w:rsid w:val="00DF4E4D"/>
    <w:rsid w:val="00DF5489"/>
    <w:rsid w:val="00DF58A0"/>
    <w:rsid w:val="00DF6132"/>
    <w:rsid w:val="00DF6570"/>
    <w:rsid w:val="00DF7C65"/>
    <w:rsid w:val="00E02C1E"/>
    <w:rsid w:val="00E062D8"/>
    <w:rsid w:val="00E067FB"/>
    <w:rsid w:val="00E06F74"/>
    <w:rsid w:val="00E070C5"/>
    <w:rsid w:val="00E079BE"/>
    <w:rsid w:val="00E10A2D"/>
    <w:rsid w:val="00E115F8"/>
    <w:rsid w:val="00E12673"/>
    <w:rsid w:val="00E14646"/>
    <w:rsid w:val="00E14AAF"/>
    <w:rsid w:val="00E168FF"/>
    <w:rsid w:val="00E16AFB"/>
    <w:rsid w:val="00E176A5"/>
    <w:rsid w:val="00E1785A"/>
    <w:rsid w:val="00E20364"/>
    <w:rsid w:val="00E209C8"/>
    <w:rsid w:val="00E220F6"/>
    <w:rsid w:val="00E2361B"/>
    <w:rsid w:val="00E24788"/>
    <w:rsid w:val="00E24F65"/>
    <w:rsid w:val="00E27A72"/>
    <w:rsid w:val="00E27C63"/>
    <w:rsid w:val="00E27CA9"/>
    <w:rsid w:val="00E27EDC"/>
    <w:rsid w:val="00E30131"/>
    <w:rsid w:val="00E312B7"/>
    <w:rsid w:val="00E318C7"/>
    <w:rsid w:val="00E3242B"/>
    <w:rsid w:val="00E3328E"/>
    <w:rsid w:val="00E33939"/>
    <w:rsid w:val="00E33C3E"/>
    <w:rsid w:val="00E35A94"/>
    <w:rsid w:val="00E37025"/>
    <w:rsid w:val="00E41647"/>
    <w:rsid w:val="00E4333F"/>
    <w:rsid w:val="00E4334C"/>
    <w:rsid w:val="00E4655C"/>
    <w:rsid w:val="00E465E3"/>
    <w:rsid w:val="00E46A88"/>
    <w:rsid w:val="00E471DB"/>
    <w:rsid w:val="00E4771F"/>
    <w:rsid w:val="00E502E2"/>
    <w:rsid w:val="00E50445"/>
    <w:rsid w:val="00E527A2"/>
    <w:rsid w:val="00E52808"/>
    <w:rsid w:val="00E53068"/>
    <w:rsid w:val="00E53D1B"/>
    <w:rsid w:val="00E5590E"/>
    <w:rsid w:val="00E55F5C"/>
    <w:rsid w:val="00E56871"/>
    <w:rsid w:val="00E570FD"/>
    <w:rsid w:val="00E57A62"/>
    <w:rsid w:val="00E57DD0"/>
    <w:rsid w:val="00E600F3"/>
    <w:rsid w:val="00E62207"/>
    <w:rsid w:val="00E624EA"/>
    <w:rsid w:val="00E66176"/>
    <w:rsid w:val="00E66906"/>
    <w:rsid w:val="00E7124E"/>
    <w:rsid w:val="00E725E3"/>
    <w:rsid w:val="00E732B3"/>
    <w:rsid w:val="00E74567"/>
    <w:rsid w:val="00E7638E"/>
    <w:rsid w:val="00E7665C"/>
    <w:rsid w:val="00E778D0"/>
    <w:rsid w:val="00E816E3"/>
    <w:rsid w:val="00E81C59"/>
    <w:rsid w:val="00E81EE1"/>
    <w:rsid w:val="00E82D5C"/>
    <w:rsid w:val="00E8322F"/>
    <w:rsid w:val="00E83822"/>
    <w:rsid w:val="00E83A61"/>
    <w:rsid w:val="00E84CD5"/>
    <w:rsid w:val="00E86169"/>
    <w:rsid w:val="00E87409"/>
    <w:rsid w:val="00E87985"/>
    <w:rsid w:val="00E90D5A"/>
    <w:rsid w:val="00E91105"/>
    <w:rsid w:val="00E9120C"/>
    <w:rsid w:val="00E9265B"/>
    <w:rsid w:val="00E9265D"/>
    <w:rsid w:val="00E92DBA"/>
    <w:rsid w:val="00E93F4D"/>
    <w:rsid w:val="00E94FA6"/>
    <w:rsid w:val="00E96B58"/>
    <w:rsid w:val="00EA0E1A"/>
    <w:rsid w:val="00EA10E4"/>
    <w:rsid w:val="00EA3033"/>
    <w:rsid w:val="00EA31B9"/>
    <w:rsid w:val="00EA3CF2"/>
    <w:rsid w:val="00EA502C"/>
    <w:rsid w:val="00EB2D2A"/>
    <w:rsid w:val="00EB3267"/>
    <w:rsid w:val="00EB48CB"/>
    <w:rsid w:val="00EB598B"/>
    <w:rsid w:val="00EB66C8"/>
    <w:rsid w:val="00EB7B9D"/>
    <w:rsid w:val="00EC003D"/>
    <w:rsid w:val="00EC0CC5"/>
    <w:rsid w:val="00EC0E3F"/>
    <w:rsid w:val="00EC191C"/>
    <w:rsid w:val="00EC2972"/>
    <w:rsid w:val="00EC30E3"/>
    <w:rsid w:val="00EC3809"/>
    <w:rsid w:val="00EC3BEF"/>
    <w:rsid w:val="00EC4400"/>
    <w:rsid w:val="00EC4CAB"/>
    <w:rsid w:val="00ED0DB2"/>
    <w:rsid w:val="00ED1895"/>
    <w:rsid w:val="00ED1911"/>
    <w:rsid w:val="00ED2167"/>
    <w:rsid w:val="00ED44D8"/>
    <w:rsid w:val="00ED460F"/>
    <w:rsid w:val="00ED4B07"/>
    <w:rsid w:val="00ED4CD3"/>
    <w:rsid w:val="00ED5693"/>
    <w:rsid w:val="00ED6AD4"/>
    <w:rsid w:val="00ED7CA5"/>
    <w:rsid w:val="00EE106B"/>
    <w:rsid w:val="00EE1823"/>
    <w:rsid w:val="00EE221B"/>
    <w:rsid w:val="00EE22AA"/>
    <w:rsid w:val="00EE2478"/>
    <w:rsid w:val="00EE2B90"/>
    <w:rsid w:val="00EE3226"/>
    <w:rsid w:val="00EE41FC"/>
    <w:rsid w:val="00EE5253"/>
    <w:rsid w:val="00EE6FB4"/>
    <w:rsid w:val="00EE7A7B"/>
    <w:rsid w:val="00EF0458"/>
    <w:rsid w:val="00EF16D6"/>
    <w:rsid w:val="00EF1F97"/>
    <w:rsid w:val="00EF2D19"/>
    <w:rsid w:val="00EF331F"/>
    <w:rsid w:val="00EF484A"/>
    <w:rsid w:val="00EF521F"/>
    <w:rsid w:val="00EF584C"/>
    <w:rsid w:val="00EF6B64"/>
    <w:rsid w:val="00F01A9E"/>
    <w:rsid w:val="00F03D81"/>
    <w:rsid w:val="00F04A5D"/>
    <w:rsid w:val="00F05FAA"/>
    <w:rsid w:val="00F07171"/>
    <w:rsid w:val="00F07254"/>
    <w:rsid w:val="00F12431"/>
    <w:rsid w:val="00F1323A"/>
    <w:rsid w:val="00F13664"/>
    <w:rsid w:val="00F1763D"/>
    <w:rsid w:val="00F202DD"/>
    <w:rsid w:val="00F21D2F"/>
    <w:rsid w:val="00F22E82"/>
    <w:rsid w:val="00F23910"/>
    <w:rsid w:val="00F25C70"/>
    <w:rsid w:val="00F26D80"/>
    <w:rsid w:val="00F2722F"/>
    <w:rsid w:val="00F277A2"/>
    <w:rsid w:val="00F305B3"/>
    <w:rsid w:val="00F30917"/>
    <w:rsid w:val="00F325AC"/>
    <w:rsid w:val="00F32EAF"/>
    <w:rsid w:val="00F344DF"/>
    <w:rsid w:val="00F34A0F"/>
    <w:rsid w:val="00F3647A"/>
    <w:rsid w:val="00F3758C"/>
    <w:rsid w:val="00F4024B"/>
    <w:rsid w:val="00F40FD3"/>
    <w:rsid w:val="00F42221"/>
    <w:rsid w:val="00F42F0C"/>
    <w:rsid w:val="00F43152"/>
    <w:rsid w:val="00F43721"/>
    <w:rsid w:val="00F43EB9"/>
    <w:rsid w:val="00F448DE"/>
    <w:rsid w:val="00F46F26"/>
    <w:rsid w:val="00F4798D"/>
    <w:rsid w:val="00F50C23"/>
    <w:rsid w:val="00F51A13"/>
    <w:rsid w:val="00F530E7"/>
    <w:rsid w:val="00F535AD"/>
    <w:rsid w:val="00F536F1"/>
    <w:rsid w:val="00F53BA1"/>
    <w:rsid w:val="00F54036"/>
    <w:rsid w:val="00F54B8D"/>
    <w:rsid w:val="00F5575F"/>
    <w:rsid w:val="00F56C76"/>
    <w:rsid w:val="00F578A2"/>
    <w:rsid w:val="00F57947"/>
    <w:rsid w:val="00F57E2E"/>
    <w:rsid w:val="00F6099C"/>
    <w:rsid w:val="00F61622"/>
    <w:rsid w:val="00F619F3"/>
    <w:rsid w:val="00F62176"/>
    <w:rsid w:val="00F629A1"/>
    <w:rsid w:val="00F62CD9"/>
    <w:rsid w:val="00F63427"/>
    <w:rsid w:val="00F656EF"/>
    <w:rsid w:val="00F66CEF"/>
    <w:rsid w:val="00F70C4F"/>
    <w:rsid w:val="00F711EC"/>
    <w:rsid w:val="00F7263B"/>
    <w:rsid w:val="00F72793"/>
    <w:rsid w:val="00F737E4"/>
    <w:rsid w:val="00F7572A"/>
    <w:rsid w:val="00F76AAA"/>
    <w:rsid w:val="00F76DD4"/>
    <w:rsid w:val="00F80FD8"/>
    <w:rsid w:val="00F8173A"/>
    <w:rsid w:val="00F819DE"/>
    <w:rsid w:val="00F81D50"/>
    <w:rsid w:val="00F820FE"/>
    <w:rsid w:val="00F82142"/>
    <w:rsid w:val="00F829AB"/>
    <w:rsid w:val="00F8445F"/>
    <w:rsid w:val="00F84A79"/>
    <w:rsid w:val="00F84BB5"/>
    <w:rsid w:val="00F858AD"/>
    <w:rsid w:val="00F9068B"/>
    <w:rsid w:val="00F913C6"/>
    <w:rsid w:val="00F914C4"/>
    <w:rsid w:val="00F91D9C"/>
    <w:rsid w:val="00F92BF7"/>
    <w:rsid w:val="00F92DD9"/>
    <w:rsid w:val="00F94728"/>
    <w:rsid w:val="00F95D7C"/>
    <w:rsid w:val="00FA016A"/>
    <w:rsid w:val="00FA2314"/>
    <w:rsid w:val="00FA2A57"/>
    <w:rsid w:val="00FA3C72"/>
    <w:rsid w:val="00FA4915"/>
    <w:rsid w:val="00FA5285"/>
    <w:rsid w:val="00FA6A92"/>
    <w:rsid w:val="00FA6D76"/>
    <w:rsid w:val="00FA7E38"/>
    <w:rsid w:val="00FB2043"/>
    <w:rsid w:val="00FB247E"/>
    <w:rsid w:val="00FB4997"/>
    <w:rsid w:val="00FB4F2D"/>
    <w:rsid w:val="00FB57E1"/>
    <w:rsid w:val="00FB7574"/>
    <w:rsid w:val="00FC27C7"/>
    <w:rsid w:val="00FC3278"/>
    <w:rsid w:val="00FC3FBB"/>
    <w:rsid w:val="00FC531C"/>
    <w:rsid w:val="00FC75A4"/>
    <w:rsid w:val="00FC7B78"/>
    <w:rsid w:val="00FC7D8F"/>
    <w:rsid w:val="00FC7E68"/>
    <w:rsid w:val="00FD2DC5"/>
    <w:rsid w:val="00FD2E84"/>
    <w:rsid w:val="00FD3FD8"/>
    <w:rsid w:val="00FD40E5"/>
    <w:rsid w:val="00FD5A1B"/>
    <w:rsid w:val="00FD5B43"/>
    <w:rsid w:val="00FD5D27"/>
    <w:rsid w:val="00FD7696"/>
    <w:rsid w:val="00FD7B27"/>
    <w:rsid w:val="00FE0373"/>
    <w:rsid w:val="00FE369F"/>
    <w:rsid w:val="00FE469D"/>
    <w:rsid w:val="00FE4B98"/>
    <w:rsid w:val="00FE552D"/>
    <w:rsid w:val="00FE5933"/>
    <w:rsid w:val="00FE6362"/>
    <w:rsid w:val="00FE7BDC"/>
    <w:rsid w:val="00FF0535"/>
    <w:rsid w:val="00FF1E01"/>
    <w:rsid w:val="00FF2413"/>
    <w:rsid w:val="00FF3649"/>
    <w:rsid w:val="00FF4668"/>
    <w:rsid w:val="00FF48A1"/>
    <w:rsid w:val="00FF4F3E"/>
    <w:rsid w:val="00FF4FAF"/>
    <w:rsid w:val="00FF5372"/>
    <w:rsid w:val="00FF5510"/>
    <w:rsid w:val="00FF5537"/>
    <w:rsid w:val="00FF687F"/>
    <w:rsid w:val="00FF77E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5C56CA"/>
  <w15:docId w15:val="{09882E72-0422-4DB9-ADFE-A119FA501C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648FA"/>
    <w:pPr>
      <w:spacing w:after="0" w:line="288" w:lineRule="auto"/>
    </w:pPr>
    <w:rPr>
      <w:rFonts w:ascii="Trebuchet MS" w:hAnsi="Trebuchet MS"/>
    </w:rPr>
  </w:style>
  <w:style w:type="paragraph" w:styleId="Nagwek1">
    <w:name w:val="heading 1"/>
    <w:basedOn w:val="Akapitzlist"/>
    <w:next w:val="Normalny"/>
    <w:link w:val="Nagwek1Znak"/>
    <w:uiPriority w:val="9"/>
    <w:qFormat/>
    <w:rsid w:val="001F4ABB"/>
    <w:pPr>
      <w:spacing w:after="120"/>
      <w:ind w:left="357"/>
      <w:outlineLvl w:val="0"/>
    </w:pPr>
    <w:rPr>
      <w:b/>
      <w:sz w:val="24"/>
    </w:rPr>
  </w:style>
  <w:style w:type="paragraph" w:styleId="Nagwek2">
    <w:name w:val="heading 2"/>
    <w:basedOn w:val="Normalny"/>
    <w:next w:val="Normalny"/>
    <w:link w:val="Nagwek2Znak"/>
    <w:unhideWhenUsed/>
    <w:qFormat/>
    <w:rsid w:val="00357ABA"/>
    <w:pPr>
      <w:keepNext/>
      <w:keepLines/>
      <w:outlineLvl w:val="1"/>
    </w:pPr>
    <w:rPr>
      <w:rFonts w:eastAsiaTheme="majorEastAsia" w:cstheme="majorBidi"/>
      <w:b/>
      <w:bCs/>
      <w:szCs w:val="26"/>
    </w:rPr>
  </w:style>
  <w:style w:type="paragraph" w:styleId="Nagwek3">
    <w:name w:val="heading 3"/>
    <w:basedOn w:val="Normalny"/>
    <w:next w:val="Normalny"/>
    <w:link w:val="Nagwek3Znak"/>
    <w:unhideWhenUsed/>
    <w:qFormat/>
    <w:rsid w:val="00730172"/>
    <w:pPr>
      <w:keepNext/>
      <w:keepLines/>
      <w:outlineLvl w:val="2"/>
    </w:pPr>
    <w:rPr>
      <w:rFonts w:eastAsiaTheme="majorEastAsia" w:cstheme="majorBidi"/>
      <w:b/>
      <w:bCs/>
      <w:sz w:val="28"/>
    </w:rPr>
  </w:style>
  <w:style w:type="paragraph" w:styleId="Nagwek4">
    <w:name w:val="heading 4"/>
    <w:basedOn w:val="Normalny"/>
    <w:next w:val="Normalny"/>
    <w:link w:val="Nagwek4Znak"/>
    <w:autoRedefine/>
    <w:uiPriority w:val="9"/>
    <w:unhideWhenUsed/>
    <w:qFormat/>
    <w:rsid w:val="002B7C50"/>
    <w:pPr>
      <w:keepNext/>
      <w:keepLines/>
      <w:numPr>
        <w:numId w:val="1"/>
      </w:numPr>
      <w:outlineLvl w:val="3"/>
    </w:pPr>
    <w:rPr>
      <w:rFonts w:ascii="Tahoma" w:eastAsiaTheme="majorEastAsia" w:hAnsi="Tahoma" w:cs="Tahoma"/>
      <w:b/>
      <w:iCs/>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link w:val="AkapitzlistZnak"/>
    <w:uiPriority w:val="34"/>
    <w:qFormat/>
    <w:rsid w:val="001B0072"/>
    <w:pPr>
      <w:ind w:left="720"/>
      <w:contextualSpacing/>
    </w:pPr>
  </w:style>
  <w:style w:type="character" w:customStyle="1" w:styleId="AkapitzlistZnak">
    <w:name w:val="Akapit z listą Znak"/>
    <w:basedOn w:val="Domylnaczcionkaakapitu"/>
    <w:link w:val="Akapitzlist"/>
    <w:uiPriority w:val="34"/>
    <w:rsid w:val="002D388B"/>
    <w:rPr>
      <w:rFonts w:ascii="Trebuchet MS" w:hAnsi="Trebuchet MS"/>
    </w:rPr>
  </w:style>
  <w:style w:type="character" w:customStyle="1" w:styleId="Nagwek1Znak">
    <w:name w:val="Nagłówek 1 Znak"/>
    <w:basedOn w:val="Domylnaczcionkaakapitu"/>
    <w:link w:val="Nagwek1"/>
    <w:uiPriority w:val="9"/>
    <w:rsid w:val="001F4ABB"/>
    <w:rPr>
      <w:rFonts w:ascii="Trebuchet MS" w:hAnsi="Trebuchet MS"/>
      <w:b/>
      <w:sz w:val="24"/>
    </w:rPr>
  </w:style>
  <w:style w:type="character" w:customStyle="1" w:styleId="Nagwek2Znak">
    <w:name w:val="Nagłówek 2 Znak"/>
    <w:basedOn w:val="Domylnaczcionkaakapitu"/>
    <w:link w:val="Nagwek2"/>
    <w:rsid w:val="00357ABA"/>
    <w:rPr>
      <w:rFonts w:ascii="Trebuchet MS" w:eastAsiaTheme="majorEastAsia" w:hAnsi="Trebuchet MS" w:cstheme="majorBidi"/>
      <w:b/>
      <w:bCs/>
      <w:szCs w:val="26"/>
    </w:rPr>
  </w:style>
  <w:style w:type="character" w:customStyle="1" w:styleId="Nagwek3Znak">
    <w:name w:val="Nagłówek 3 Znak"/>
    <w:basedOn w:val="Domylnaczcionkaakapitu"/>
    <w:link w:val="Nagwek3"/>
    <w:rsid w:val="00730172"/>
    <w:rPr>
      <w:rFonts w:ascii="Trebuchet MS" w:eastAsiaTheme="majorEastAsia" w:hAnsi="Trebuchet MS" w:cstheme="majorBidi"/>
      <w:b/>
      <w:bCs/>
      <w:sz w:val="28"/>
    </w:rPr>
  </w:style>
  <w:style w:type="character" w:customStyle="1" w:styleId="Nagwek4Znak">
    <w:name w:val="Nagłówek 4 Znak"/>
    <w:basedOn w:val="Domylnaczcionkaakapitu"/>
    <w:link w:val="Nagwek4"/>
    <w:uiPriority w:val="9"/>
    <w:rsid w:val="002B7C50"/>
    <w:rPr>
      <w:rFonts w:ascii="Tahoma" w:eastAsiaTheme="majorEastAsia" w:hAnsi="Tahoma" w:cs="Tahoma"/>
      <w:b/>
      <w:iCs/>
      <w:sz w:val="18"/>
      <w:szCs w:val="18"/>
    </w:rPr>
  </w:style>
  <w:style w:type="table" w:styleId="Tabela-Siatka">
    <w:name w:val="Table Grid"/>
    <w:basedOn w:val="Standardowy"/>
    <w:uiPriority w:val="59"/>
    <w:rsid w:val="00E02C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B71264"/>
    <w:pPr>
      <w:tabs>
        <w:tab w:val="center" w:pos="4536"/>
        <w:tab w:val="right" w:pos="9072"/>
      </w:tabs>
      <w:spacing w:line="240" w:lineRule="auto"/>
    </w:pPr>
  </w:style>
  <w:style w:type="character" w:customStyle="1" w:styleId="NagwekZnak">
    <w:name w:val="Nagłówek Znak"/>
    <w:basedOn w:val="Domylnaczcionkaakapitu"/>
    <w:link w:val="Nagwek"/>
    <w:uiPriority w:val="99"/>
    <w:rsid w:val="00B71264"/>
  </w:style>
  <w:style w:type="paragraph" w:styleId="Stopka">
    <w:name w:val="footer"/>
    <w:basedOn w:val="Normalny"/>
    <w:link w:val="StopkaZnak"/>
    <w:uiPriority w:val="99"/>
    <w:unhideWhenUsed/>
    <w:rsid w:val="00B71264"/>
    <w:pPr>
      <w:tabs>
        <w:tab w:val="center" w:pos="4536"/>
        <w:tab w:val="right" w:pos="9072"/>
      </w:tabs>
      <w:spacing w:line="240" w:lineRule="auto"/>
    </w:pPr>
  </w:style>
  <w:style w:type="character" w:customStyle="1" w:styleId="StopkaZnak">
    <w:name w:val="Stopka Znak"/>
    <w:basedOn w:val="Domylnaczcionkaakapitu"/>
    <w:link w:val="Stopka"/>
    <w:uiPriority w:val="99"/>
    <w:rsid w:val="00B71264"/>
  </w:style>
  <w:style w:type="paragraph" w:styleId="Tekstprzypisukocowego">
    <w:name w:val="endnote text"/>
    <w:basedOn w:val="Normalny"/>
    <w:link w:val="TekstprzypisukocowegoZnak"/>
    <w:uiPriority w:val="99"/>
    <w:semiHidden/>
    <w:unhideWhenUsed/>
    <w:rsid w:val="00181893"/>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81893"/>
    <w:rPr>
      <w:rFonts w:ascii="Trebuchet MS" w:hAnsi="Trebuchet MS"/>
      <w:sz w:val="20"/>
      <w:szCs w:val="20"/>
    </w:rPr>
  </w:style>
  <w:style w:type="character" w:styleId="Odwoanieprzypisukocowego">
    <w:name w:val="endnote reference"/>
    <w:basedOn w:val="Domylnaczcionkaakapitu"/>
    <w:uiPriority w:val="99"/>
    <w:semiHidden/>
    <w:unhideWhenUsed/>
    <w:rsid w:val="00181893"/>
    <w:rPr>
      <w:vertAlign w:val="superscript"/>
    </w:rPr>
  </w:style>
  <w:style w:type="paragraph" w:styleId="Spistreci1">
    <w:name w:val="toc 1"/>
    <w:basedOn w:val="Normalny"/>
    <w:next w:val="Normalny"/>
    <w:autoRedefine/>
    <w:uiPriority w:val="39"/>
    <w:unhideWhenUsed/>
    <w:rsid w:val="00742AE9"/>
    <w:pPr>
      <w:tabs>
        <w:tab w:val="left" w:pos="851"/>
        <w:tab w:val="right" w:leader="dot" w:pos="9062"/>
      </w:tabs>
      <w:spacing w:after="100"/>
      <w:ind w:left="851" w:hanging="851"/>
    </w:pPr>
    <w:rPr>
      <w:b/>
    </w:rPr>
  </w:style>
  <w:style w:type="paragraph" w:styleId="Spistreci2">
    <w:name w:val="toc 2"/>
    <w:basedOn w:val="Normalny"/>
    <w:next w:val="Normalny"/>
    <w:autoRedefine/>
    <w:uiPriority w:val="39"/>
    <w:unhideWhenUsed/>
    <w:rsid w:val="00CD1717"/>
    <w:pPr>
      <w:tabs>
        <w:tab w:val="left" w:pos="880"/>
        <w:tab w:val="right" w:leader="dot" w:pos="9062"/>
      </w:tabs>
      <w:spacing w:after="100"/>
      <w:ind w:left="851" w:hanging="631"/>
    </w:pPr>
    <w:rPr>
      <w:b/>
    </w:rPr>
  </w:style>
  <w:style w:type="character" w:styleId="Hipercze">
    <w:name w:val="Hyperlink"/>
    <w:basedOn w:val="Domylnaczcionkaakapitu"/>
    <w:uiPriority w:val="99"/>
    <w:unhideWhenUsed/>
    <w:rsid w:val="002B3189"/>
    <w:rPr>
      <w:color w:val="0000FF" w:themeColor="hyperlink"/>
      <w:u w:val="single"/>
    </w:rPr>
  </w:style>
  <w:style w:type="character" w:styleId="Tekstzastpczy">
    <w:name w:val="Placeholder Text"/>
    <w:basedOn w:val="Domylnaczcionkaakapitu"/>
    <w:uiPriority w:val="99"/>
    <w:semiHidden/>
    <w:rsid w:val="00D03E72"/>
    <w:rPr>
      <w:color w:val="808080"/>
    </w:rPr>
  </w:style>
  <w:style w:type="paragraph" w:styleId="Spistreci3">
    <w:name w:val="toc 3"/>
    <w:basedOn w:val="Normalny"/>
    <w:next w:val="Normalny"/>
    <w:autoRedefine/>
    <w:uiPriority w:val="39"/>
    <w:unhideWhenUsed/>
    <w:rsid w:val="00CD1717"/>
    <w:pPr>
      <w:tabs>
        <w:tab w:val="left" w:pos="1540"/>
        <w:tab w:val="right" w:leader="dot" w:pos="9062"/>
      </w:tabs>
      <w:spacing w:after="100"/>
      <w:ind w:left="1560" w:hanging="880"/>
    </w:pPr>
  </w:style>
  <w:style w:type="paragraph" w:styleId="Tekstdymka">
    <w:name w:val="Balloon Text"/>
    <w:basedOn w:val="Normalny"/>
    <w:link w:val="TekstdymkaZnak"/>
    <w:uiPriority w:val="99"/>
    <w:semiHidden/>
    <w:unhideWhenUsed/>
    <w:rsid w:val="00D03E72"/>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03E72"/>
    <w:rPr>
      <w:rFonts w:ascii="Tahoma" w:hAnsi="Tahoma" w:cs="Tahoma"/>
      <w:sz w:val="16"/>
      <w:szCs w:val="16"/>
    </w:rPr>
  </w:style>
  <w:style w:type="paragraph" w:customStyle="1" w:styleId="atekst">
    <w:name w:val="atekst"/>
    <w:basedOn w:val="Normalny"/>
    <w:rsid w:val="00E24788"/>
    <w:pPr>
      <w:spacing w:line="240" w:lineRule="auto"/>
      <w:ind w:left="397"/>
      <w:jc w:val="both"/>
    </w:pPr>
    <w:rPr>
      <w:rFonts w:ascii="Arial" w:eastAsia="Times New Roman" w:hAnsi="Arial" w:cs="Times New Roman"/>
      <w:sz w:val="24"/>
      <w:szCs w:val="20"/>
      <w:lang w:eastAsia="pl-PL"/>
    </w:rPr>
  </w:style>
  <w:style w:type="character" w:styleId="Odwoaniedokomentarza">
    <w:name w:val="annotation reference"/>
    <w:basedOn w:val="Domylnaczcionkaakapitu"/>
    <w:uiPriority w:val="99"/>
    <w:semiHidden/>
    <w:unhideWhenUsed/>
    <w:rsid w:val="004C2CFD"/>
    <w:rPr>
      <w:sz w:val="16"/>
      <w:szCs w:val="16"/>
    </w:rPr>
  </w:style>
  <w:style w:type="paragraph" w:styleId="Tekstkomentarza">
    <w:name w:val="annotation text"/>
    <w:basedOn w:val="Normalny"/>
    <w:link w:val="TekstkomentarzaZnak"/>
    <w:uiPriority w:val="99"/>
    <w:semiHidden/>
    <w:unhideWhenUsed/>
    <w:rsid w:val="004C2CF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4C2CFD"/>
    <w:rPr>
      <w:rFonts w:ascii="Trebuchet MS" w:hAnsi="Trebuchet MS"/>
      <w:sz w:val="20"/>
      <w:szCs w:val="20"/>
    </w:rPr>
  </w:style>
  <w:style w:type="paragraph" w:styleId="Tematkomentarza">
    <w:name w:val="annotation subject"/>
    <w:basedOn w:val="Tekstkomentarza"/>
    <w:next w:val="Tekstkomentarza"/>
    <w:link w:val="TematkomentarzaZnak"/>
    <w:uiPriority w:val="99"/>
    <w:semiHidden/>
    <w:unhideWhenUsed/>
    <w:rsid w:val="004C2CFD"/>
    <w:rPr>
      <w:b/>
      <w:bCs/>
    </w:rPr>
  </w:style>
  <w:style w:type="character" w:customStyle="1" w:styleId="TematkomentarzaZnak">
    <w:name w:val="Temat komentarza Znak"/>
    <w:basedOn w:val="TekstkomentarzaZnak"/>
    <w:link w:val="Tematkomentarza"/>
    <w:uiPriority w:val="99"/>
    <w:semiHidden/>
    <w:rsid w:val="004C2CFD"/>
    <w:rPr>
      <w:rFonts w:ascii="Trebuchet MS" w:hAnsi="Trebuchet MS"/>
      <w:b/>
      <w:bCs/>
      <w:sz w:val="20"/>
      <w:szCs w:val="20"/>
    </w:rPr>
  </w:style>
  <w:style w:type="paragraph" w:styleId="NormalnyWeb">
    <w:name w:val="Normal (Web)"/>
    <w:basedOn w:val="Normalny"/>
    <w:uiPriority w:val="99"/>
    <w:semiHidden/>
    <w:unhideWhenUsed/>
    <w:rsid w:val="003F66B8"/>
    <w:pPr>
      <w:spacing w:before="100" w:beforeAutospacing="1" w:after="100" w:afterAutospacing="1" w:line="240" w:lineRule="auto"/>
    </w:pPr>
    <w:rPr>
      <w:rFonts w:ascii="Times New Roman" w:eastAsiaTheme="minorEastAsia" w:hAnsi="Times New Roman" w:cs="Times New Roman"/>
      <w:sz w:val="24"/>
      <w:szCs w:val="24"/>
      <w:lang w:eastAsia="pl-PL"/>
    </w:rPr>
  </w:style>
  <w:style w:type="character" w:styleId="Pogrubienie">
    <w:name w:val="Strong"/>
    <w:qFormat/>
    <w:rsid w:val="004F4E49"/>
    <w:rPr>
      <w:b/>
      <w:bCs/>
    </w:rPr>
  </w:style>
  <w:style w:type="paragraph" w:styleId="Wcicienormalne">
    <w:name w:val="Normal Indent"/>
    <w:basedOn w:val="Normalny"/>
    <w:rsid w:val="00191AFC"/>
    <w:pPr>
      <w:spacing w:line="240" w:lineRule="auto"/>
      <w:ind w:left="708"/>
    </w:pPr>
    <w:rPr>
      <w:rFonts w:ascii="Times New Roman" w:eastAsia="Times New Roman" w:hAnsi="Times New Roman" w:cs="Times New Roman"/>
      <w:sz w:val="24"/>
      <w:szCs w:val="20"/>
      <w:lang w:eastAsia="pl-PL"/>
    </w:rPr>
  </w:style>
  <w:style w:type="paragraph" w:styleId="Tekstpodstawowy">
    <w:name w:val="Body Text"/>
    <w:basedOn w:val="Normalny"/>
    <w:link w:val="TekstpodstawowyZnak"/>
    <w:rsid w:val="00191AFC"/>
    <w:pPr>
      <w:spacing w:line="240" w:lineRule="auto"/>
      <w:jc w:val="both"/>
    </w:pPr>
    <w:rPr>
      <w:rFonts w:ascii="Times New Roman" w:eastAsia="Times New Roman" w:hAnsi="Times New Roman" w:cs="Times New Roman"/>
      <w:sz w:val="24"/>
      <w:szCs w:val="20"/>
      <w:lang w:eastAsia="pl-PL"/>
    </w:rPr>
  </w:style>
  <w:style w:type="character" w:customStyle="1" w:styleId="TekstpodstawowyZnak">
    <w:name w:val="Tekst podstawowy Znak"/>
    <w:basedOn w:val="Domylnaczcionkaakapitu"/>
    <w:link w:val="Tekstpodstawowy"/>
    <w:rsid w:val="00191AFC"/>
    <w:rPr>
      <w:rFonts w:ascii="Times New Roman" w:eastAsia="Times New Roman" w:hAnsi="Times New Roman" w:cs="Times New Roman"/>
      <w:sz w:val="24"/>
      <w:szCs w:val="20"/>
      <w:lang w:eastAsia="pl-PL"/>
    </w:rPr>
  </w:style>
  <w:style w:type="paragraph" w:styleId="Tekstpodstawowywcity3">
    <w:name w:val="Body Text Indent 3"/>
    <w:basedOn w:val="Normalny"/>
    <w:link w:val="Tekstpodstawowywcity3Znak"/>
    <w:rsid w:val="00191AFC"/>
    <w:pPr>
      <w:spacing w:line="240" w:lineRule="auto"/>
      <w:ind w:left="426" w:hanging="426"/>
      <w:jc w:val="both"/>
    </w:pPr>
    <w:rPr>
      <w:rFonts w:ascii="Times New Roman" w:eastAsia="Times New Roman" w:hAnsi="Times New Roman" w:cs="Times New Roman"/>
      <w:sz w:val="24"/>
      <w:szCs w:val="20"/>
      <w:lang w:eastAsia="pl-PL"/>
    </w:rPr>
  </w:style>
  <w:style w:type="character" w:customStyle="1" w:styleId="Tekstpodstawowywcity3Znak">
    <w:name w:val="Tekst podstawowy wcięty 3 Znak"/>
    <w:basedOn w:val="Domylnaczcionkaakapitu"/>
    <w:link w:val="Tekstpodstawowywcity3"/>
    <w:rsid w:val="00191AFC"/>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rsid w:val="00191AFC"/>
    <w:pPr>
      <w:spacing w:line="240" w:lineRule="auto"/>
      <w:ind w:firstLine="432"/>
      <w:jc w:val="both"/>
    </w:pPr>
    <w:rPr>
      <w:rFonts w:ascii="Times New Roman" w:eastAsia="Times New Roman" w:hAnsi="Times New Roman" w:cs="Times New Roman"/>
      <w:color w:val="FF0000"/>
      <w:sz w:val="24"/>
      <w:szCs w:val="20"/>
      <w:lang w:eastAsia="pl-PL"/>
    </w:rPr>
  </w:style>
  <w:style w:type="character" w:customStyle="1" w:styleId="Tekstpodstawowywcity2Znak">
    <w:name w:val="Tekst podstawowy wcięty 2 Znak"/>
    <w:basedOn w:val="Domylnaczcionkaakapitu"/>
    <w:link w:val="Tekstpodstawowywcity2"/>
    <w:rsid w:val="00191AFC"/>
    <w:rPr>
      <w:rFonts w:ascii="Times New Roman" w:eastAsia="Times New Roman" w:hAnsi="Times New Roman" w:cs="Times New Roman"/>
      <w:color w:val="FF0000"/>
      <w:sz w:val="24"/>
      <w:szCs w:val="20"/>
      <w:lang w:eastAsia="pl-PL"/>
    </w:rPr>
  </w:style>
  <w:style w:type="paragraph" w:styleId="Tekstpodstawowywcity">
    <w:name w:val="Body Text Indent"/>
    <w:basedOn w:val="Normalny"/>
    <w:link w:val="TekstpodstawowywcityZnak"/>
    <w:uiPriority w:val="99"/>
    <w:unhideWhenUsed/>
    <w:rsid w:val="00191AFC"/>
    <w:pPr>
      <w:spacing w:after="120" w:line="240" w:lineRule="auto"/>
      <w:ind w:left="283"/>
    </w:pPr>
    <w:rPr>
      <w:rFonts w:ascii="Times New Roman" w:eastAsia="Times New Roman" w:hAnsi="Times New Roman" w:cs="Times New Roman"/>
      <w:sz w:val="24"/>
      <w:szCs w:val="24"/>
      <w:lang w:eastAsia="pl-PL"/>
    </w:rPr>
  </w:style>
  <w:style w:type="character" w:customStyle="1" w:styleId="TekstpodstawowywcityZnak">
    <w:name w:val="Tekst podstawowy wcięty Znak"/>
    <w:basedOn w:val="Domylnaczcionkaakapitu"/>
    <w:link w:val="Tekstpodstawowywcity"/>
    <w:uiPriority w:val="99"/>
    <w:rsid w:val="00191AFC"/>
    <w:rPr>
      <w:rFonts w:ascii="Times New Roman" w:eastAsia="Times New Roman" w:hAnsi="Times New Roman" w:cs="Times New Roman"/>
      <w:sz w:val="24"/>
      <w:szCs w:val="24"/>
      <w:lang w:eastAsia="pl-PL"/>
    </w:rPr>
  </w:style>
  <w:style w:type="paragraph" w:styleId="Bezodstpw">
    <w:name w:val="No Spacing"/>
    <w:uiPriority w:val="1"/>
    <w:qFormat/>
    <w:rsid w:val="005F7727"/>
    <w:pPr>
      <w:spacing w:after="0" w:line="240" w:lineRule="auto"/>
    </w:pPr>
    <w:rPr>
      <w:rFonts w:ascii="Trebuchet MS" w:hAnsi="Trebuchet MS"/>
    </w:rPr>
  </w:style>
  <w:style w:type="paragraph" w:customStyle="1" w:styleId="Teksttreci">
    <w:name w:val="Tekst treści"/>
    <w:basedOn w:val="Normalny"/>
    <w:link w:val="Teksttreci0"/>
    <w:qFormat/>
    <w:rsid w:val="00F12431"/>
    <w:pPr>
      <w:widowControl w:val="0"/>
      <w:shd w:val="clear" w:color="auto" w:fill="FFFFFF"/>
      <w:suppressAutoHyphens/>
      <w:autoSpaceDN w:val="0"/>
      <w:spacing w:before="540" w:after="240" w:line="293" w:lineRule="exact"/>
      <w:ind w:hanging="360"/>
      <w:jc w:val="both"/>
      <w:textAlignment w:val="baseline"/>
    </w:pPr>
    <w:rPr>
      <w:rFonts w:ascii="Calibri" w:eastAsia="Calibri" w:hAnsi="Calibri" w:cs="Calibri"/>
      <w:kern w:val="3"/>
    </w:rPr>
  </w:style>
  <w:style w:type="character" w:customStyle="1" w:styleId="Teksttreci0">
    <w:name w:val="Tekst treści_"/>
    <w:link w:val="Teksttreci"/>
    <w:qFormat/>
    <w:locked/>
    <w:rsid w:val="00F12431"/>
    <w:rPr>
      <w:rFonts w:ascii="Calibri" w:eastAsia="Calibri" w:hAnsi="Calibri" w:cs="Calibri"/>
      <w:kern w:val="3"/>
      <w:shd w:val="clear" w:color="auto" w:fill="FFFFFF"/>
    </w:rPr>
  </w:style>
  <w:style w:type="paragraph" w:customStyle="1" w:styleId="Standard">
    <w:name w:val="Standard"/>
    <w:rsid w:val="00F12431"/>
    <w:pPr>
      <w:suppressAutoHyphens/>
      <w:autoSpaceDN w:val="0"/>
      <w:textAlignment w:val="baseline"/>
    </w:pPr>
    <w:rPr>
      <w:rFonts w:ascii="Calibri" w:eastAsia="SimSun" w:hAnsi="Calibri" w:cs="F"/>
      <w:kern w:val="3"/>
    </w:rPr>
  </w:style>
  <w:style w:type="paragraph" w:styleId="Spistreci4">
    <w:name w:val="toc 4"/>
    <w:basedOn w:val="Normalny"/>
    <w:next w:val="Normalny"/>
    <w:autoRedefine/>
    <w:uiPriority w:val="39"/>
    <w:unhideWhenUsed/>
    <w:rsid w:val="007A5BC6"/>
    <w:pPr>
      <w:tabs>
        <w:tab w:val="left" w:pos="1560"/>
        <w:tab w:val="right" w:leader="dot" w:pos="9062"/>
      </w:tabs>
      <w:spacing w:after="100" w:line="240" w:lineRule="auto"/>
      <w:ind w:left="1560" w:hanging="900"/>
    </w:pPr>
  </w:style>
  <w:style w:type="paragraph" w:styleId="Nagwekspisutreci">
    <w:name w:val="TOC Heading"/>
    <w:basedOn w:val="Nagwek1"/>
    <w:next w:val="Normalny"/>
    <w:uiPriority w:val="39"/>
    <w:unhideWhenUsed/>
    <w:qFormat/>
    <w:rsid w:val="00AC060F"/>
    <w:pPr>
      <w:keepNext/>
      <w:keepLines/>
      <w:spacing w:before="240" w:after="0" w:line="259" w:lineRule="auto"/>
      <w:ind w:left="0"/>
      <w:contextualSpacing w:val="0"/>
      <w:outlineLvl w:val="9"/>
    </w:pPr>
    <w:rPr>
      <w:rFonts w:asciiTheme="majorHAnsi" w:eastAsiaTheme="majorEastAsia" w:hAnsiTheme="majorHAnsi" w:cstheme="majorBidi"/>
      <w:b w:val="0"/>
      <w:color w:val="365F91" w:themeColor="accent1" w:themeShade="BF"/>
      <w:sz w:val="32"/>
      <w:szCs w:val="32"/>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576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AE8828-2F4B-4E17-B606-AF79A5A04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1682</TotalTime>
  <Pages>12</Pages>
  <Words>2460</Words>
  <Characters>14762</Characters>
  <Application>Microsoft Office Word</Application>
  <DocSecurity>0</DocSecurity>
  <Lines>123</Lines>
  <Paragraphs>34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MMMM</dc:creator>
  <cp:lastModifiedBy>Paweł Paczyński</cp:lastModifiedBy>
  <cp:revision>97</cp:revision>
  <cp:lastPrinted>2025-11-29T12:28:00Z</cp:lastPrinted>
  <dcterms:created xsi:type="dcterms:W3CDTF">2022-03-28T08:52:00Z</dcterms:created>
  <dcterms:modified xsi:type="dcterms:W3CDTF">2025-11-29T12:28:00Z</dcterms:modified>
</cp:coreProperties>
</file>